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35" w:rsidRDefault="00BE6A11" w:rsidP="009A2B35">
      <w:pPr>
        <w:pStyle w:val="Default"/>
      </w:pPr>
      <w:r>
        <w:rPr>
          <w:noProof/>
          <w:lang w:eastAsia="it-IT"/>
        </w:rPr>
        <w:t xml:space="preserve">                                                                                                    </w:t>
      </w:r>
      <w:r w:rsidRPr="00E014C6">
        <w:rPr>
          <w:noProof/>
          <w:lang w:eastAsia="it-IT"/>
        </w:rPr>
        <w:drawing>
          <wp:inline distT="0" distB="0" distL="0" distR="0" wp14:anchorId="16D95CA6" wp14:editId="2BC4125D">
            <wp:extent cx="2294255" cy="1101725"/>
            <wp:effectExtent l="0" t="0" r="0" b="3175"/>
            <wp:docPr id="1" name="Immagine 1" descr="C:\Users\arditan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rditann\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4255" cy="1101725"/>
                    </a:xfrm>
                    <a:prstGeom prst="rect">
                      <a:avLst/>
                    </a:prstGeom>
                    <a:noFill/>
                    <a:ln>
                      <a:noFill/>
                    </a:ln>
                  </pic:spPr>
                </pic:pic>
              </a:graphicData>
            </a:graphic>
          </wp:inline>
        </w:drawing>
      </w:r>
    </w:p>
    <w:p w:rsidR="004E20DD" w:rsidRDefault="004E20DD" w:rsidP="009A2B35">
      <w:pPr>
        <w:pStyle w:val="Default"/>
      </w:pPr>
    </w:p>
    <w:p w:rsidR="004E20DD" w:rsidRDefault="004E20DD" w:rsidP="009A2B35">
      <w:pPr>
        <w:pStyle w:val="Default"/>
      </w:pPr>
    </w:p>
    <w:p w:rsidR="009A4011" w:rsidRDefault="009A2B35" w:rsidP="00543F50">
      <w:pPr>
        <w:pStyle w:val="Default"/>
        <w:jc w:val="center"/>
        <w:rPr>
          <w:b/>
          <w:bCs/>
          <w:sz w:val="23"/>
          <w:szCs w:val="23"/>
          <w:bdr w:val="single" w:sz="4" w:space="0" w:color="auto"/>
        </w:rPr>
      </w:pPr>
      <w:r>
        <w:rPr>
          <w:b/>
          <w:bCs/>
          <w:sz w:val="23"/>
          <w:szCs w:val="23"/>
        </w:rPr>
        <w:t xml:space="preserve">ATTESTAZIONE DI AVVENUTA RIPARAZIONE </w:t>
      </w:r>
      <w:r w:rsidR="001C6979">
        <w:rPr>
          <w:b/>
          <w:bCs/>
          <w:sz w:val="23"/>
          <w:szCs w:val="23"/>
        </w:rPr>
        <w:t xml:space="preserve">                                                                            </w:t>
      </w:r>
      <w:r>
        <w:rPr>
          <w:b/>
          <w:bCs/>
          <w:sz w:val="23"/>
          <w:szCs w:val="23"/>
        </w:rPr>
        <w:t>DELLA PERDITA OCCULTA</w:t>
      </w:r>
      <w:r w:rsidR="004E20DD">
        <w:rPr>
          <w:b/>
          <w:bCs/>
          <w:sz w:val="23"/>
          <w:szCs w:val="23"/>
        </w:rPr>
        <w:t xml:space="preserve"> </w:t>
      </w:r>
      <w:r w:rsidR="00543F50">
        <w:rPr>
          <w:b/>
          <w:bCs/>
          <w:sz w:val="23"/>
          <w:szCs w:val="23"/>
        </w:rPr>
        <w:t xml:space="preserve">A REGOLA </w:t>
      </w:r>
      <w:proofErr w:type="gramStart"/>
      <w:r w:rsidR="00543F50">
        <w:rPr>
          <w:b/>
          <w:bCs/>
          <w:sz w:val="23"/>
          <w:szCs w:val="23"/>
        </w:rPr>
        <w:t xml:space="preserve">D’ARTE </w:t>
      </w:r>
      <w:r w:rsidR="00CA5E27">
        <w:rPr>
          <w:b/>
          <w:bCs/>
          <w:sz w:val="23"/>
          <w:szCs w:val="23"/>
        </w:rPr>
        <w:t xml:space="preserve"> </w:t>
      </w:r>
      <w:r w:rsidR="004E20DD">
        <w:rPr>
          <w:b/>
          <w:bCs/>
          <w:sz w:val="23"/>
          <w:szCs w:val="23"/>
        </w:rPr>
        <w:t>–</w:t>
      </w:r>
      <w:proofErr w:type="gramEnd"/>
      <w:r w:rsidR="00CA5E27">
        <w:rPr>
          <w:b/>
          <w:bCs/>
          <w:sz w:val="23"/>
          <w:szCs w:val="23"/>
        </w:rPr>
        <w:t xml:space="preserve"> </w:t>
      </w:r>
      <w:r w:rsidR="004E20DD">
        <w:rPr>
          <w:b/>
          <w:bCs/>
          <w:sz w:val="23"/>
          <w:szCs w:val="23"/>
        </w:rPr>
        <w:t xml:space="preserve"> </w:t>
      </w:r>
      <w:r w:rsidR="004E20DD" w:rsidRPr="004E20DD">
        <w:rPr>
          <w:b/>
          <w:bCs/>
          <w:sz w:val="23"/>
          <w:szCs w:val="23"/>
          <w:highlight w:val="lightGray"/>
          <w:bdr w:val="single" w:sz="4" w:space="0" w:color="auto"/>
        </w:rPr>
        <w:t>MOD. B</w:t>
      </w:r>
    </w:p>
    <w:p w:rsidR="009A2B35" w:rsidRDefault="009A2B35" w:rsidP="009A2B35">
      <w:pPr>
        <w:pStyle w:val="Default"/>
        <w:rPr>
          <w:sz w:val="23"/>
          <w:szCs w:val="23"/>
        </w:rPr>
      </w:pPr>
      <w:r>
        <w:rPr>
          <w:b/>
          <w:bCs/>
          <w:sz w:val="23"/>
          <w:szCs w:val="23"/>
        </w:rPr>
        <w:t xml:space="preserve"> </w:t>
      </w:r>
    </w:p>
    <w:p w:rsidR="004D4FE1" w:rsidRDefault="009A2B35" w:rsidP="009A2B35">
      <w:pPr>
        <w:pStyle w:val="Default"/>
        <w:rPr>
          <w:sz w:val="22"/>
          <w:szCs w:val="22"/>
        </w:rPr>
      </w:pPr>
      <w:r>
        <w:rPr>
          <w:sz w:val="22"/>
          <w:szCs w:val="22"/>
        </w:rPr>
        <w:t>Il/la sot</w:t>
      </w:r>
      <w:r w:rsidR="004D4FE1">
        <w:rPr>
          <w:sz w:val="22"/>
          <w:szCs w:val="22"/>
        </w:rPr>
        <w:t>toscritto/a ………………………………………</w:t>
      </w:r>
      <w:proofErr w:type="gramStart"/>
      <w:r w:rsidR="004D4FE1">
        <w:rPr>
          <w:sz w:val="22"/>
          <w:szCs w:val="22"/>
        </w:rPr>
        <w:t>…….</w:t>
      </w:r>
      <w:proofErr w:type="gramEnd"/>
      <w:r w:rsidR="004D4FE1">
        <w:rPr>
          <w:sz w:val="22"/>
          <w:szCs w:val="22"/>
        </w:rPr>
        <w:t>.………………</w:t>
      </w:r>
      <w:r w:rsidR="002819B6">
        <w:rPr>
          <w:sz w:val="22"/>
          <w:szCs w:val="22"/>
        </w:rPr>
        <w:t>…</w:t>
      </w:r>
    </w:p>
    <w:p w:rsidR="005552C3" w:rsidRDefault="009A2B35" w:rsidP="009A2B35">
      <w:pPr>
        <w:pStyle w:val="Default"/>
        <w:rPr>
          <w:sz w:val="22"/>
          <w:szCs w:val="22"/>
        </w:rPr>
      </w:pPr>
      <w:proofErr w:type="gramStart"/>
      <w:r>
        <w:rPr>
          <w:sz w:val="22"/>
          <w:szCs w:val="22"/>
        </w:rPr>
        <w:t>titolare</w:t>
      </w:r>
      <w:proofErr w:type="gramEnd"/>
      <w:r>
        <w:rPr>
          <w:sz w:val="22"/>
          <w:szCs w:val="22"/>
        </w:rPr>
        <w:t xml:space="preserve"> del contratto di fornitura n. ………….………………………………</w:t>
      </w:r>
      <w:r w:rsidR="002212A5">
        <w:rPr>
          <w:sz w:val="22"/>
          <w:szCs w:val="22"/>
        </w:rPr>
        <w:t>…</w:t>
      </w:r>
      <w:r w:rsidR="002819B6">
        <w:rPr>
          <w:sz w:val="22"/>
          <w:szCs w:val="22"/>
        </w:rPr>
        <w:t>.</w:t>
      </w:r>
      <w:r>
        <w:rPr>
          <w:sz w:val="22"/>
          <w:szCs w:val="22"/>
        </w:rPr>
        <w:t xml:space="preserve"> </w:t>
      </w:r>
    </w:p>
    <w:p w:rsidR="005552C3" w:rsidRDefault="009A2B35" w:rsidP="009A2B35">
      <w:pPr>
        <w:pStyle w:val="Default"/>
        <w:rPr>
          <w:sz w:val="22"/>
          <w:szCs w:val="22"/>
        </w:rPr>
      </w:pPr>
      <w:proofErr w:type="gramStart"/>
      <w:r>
        <w:rPr>
          <w:sz w:val="22"/>
          <w:szCs w:val="22"/>
        </w:rPr>
        <w:t>per</w:t>
      </w:r>
      <w:proofErr w:type="gramEnd"/>
      <w:r>
        <w:rPr>
          <w:sz w:val="22"/>
          <w:szCs w:val="22"/>
        </w:rPr>
        <w:t xml:space="preserve"> l’utenza sita </w:t>
      </w:r>
      <w:r w:rsidR="002819B6">
        <w:rPr>
          <w:sz w:val="22"/>
          <w:szCs w:val="22"/>
        </w:rPr>
        <w:t>nel</w:t>
      </w:r>
      <w:r>
        <w:rPr>
          <w:sz w:val="22"/>
          <w:szCs w:val="22"/>
        </w:rPr>
        <w:t xml:space="preserve"> Comune di ………………………………………………</w:t>
      </w:r>
      <w:r w:rsidR="002212A5">
        <w:rPr>
          <w:sz w:val="22"/>
          <w:szCs w:val="22"/>
        </w:rPr>
        <w:t>…</w:t>
      </w:r>
      <w:r>
        <w:rPr>
          <w:sz w:val="22"/>
          <w:szCs w:val="22"/>
        </w:rPr>
        <w:t xml:space="preserve"> </w:t>
      </w:r>
    </w:p>
    <w:p w:rsidR="002819B6" w:rsidRDefault="009A2B35" w:rsidP="009A2B35">
      <w:pPr>
        <w:pStyle w:val="Default"/>
        <w:rPr>
          <w:sz w:val="22"/>
          <w:szCs w:val="22"/>
        </w:rPr>
      </w:pPr>
      <w:proofErr w:type="gramStart"/>
      <w:r>
        <w:rPr>
          <w:sz w:val="22"/>
          <w:szCs w:val="22"/>
        </w:rPr>
        <w:t>indirizzo</w:t>
      </w:r>
      <w:proofErr w:type="gramEnd"/>
      <w:r>
        <w:rPr>
          <w:sz w:val="22"/>
          <w:szCs w:val="22"/>
        </w:rPr>
        <w:t xml:space="preserve"> ………..……………………………………………</w:t>
      </w:r>
      <w:r w:rsidR="009A4011">
        <w:rPr>
          <w:sz w:val="22"/>
          <w:szCs w:val="22"/>
        </w:rPr>
        <w:t>……….</w:t>
      </w:r>
      <w:r w:rsidR="002819B6">
        <w:rPr>
          <w:sz w:val="22"/>
          <w:szCs w:val="22"/>
        </w:rPr>
        <w:t xml:space="preserve"> n. ………</w:t>
      </w:r>
    </w:p>
    <w:p w:rsidR="005552C3" w:rsidRDefault="002819B6" w:rsidP="009A2B35">
      <w:pPr>
        <w:pStyle w:val="Default"/>
        <w:rPr>
          <w:sz w:val="22"/>
          <w:szCs w:val="22"/>
        </w:rPr>
      </w:pPr>
      <w:r>
        <w:rPr>
          <w:sz w:val="22"/>
          <w:szCs w:val="22"/>
        </w:rPr>
        <w:t>tel./</w:t>
      </w:r>
      <w:proofErr w:type="spellStart"/>
      <w:r>
        <w:rPr>
          <w:sz w:val="22"/>
          <w:szCs w:val="22"/>
        </w:rPr>
        <w:t>cell</w:t>
      </w:r>
      <w:proofErr w:type="spellEnd"/>
      <w:r>
        <w:rPr>
          <w:sz w:val="22"/>
          <w:szCs w:val="22"/>
        </w:rPr>
        <w:t>………………………………………………………………………….</w:t>
      </w:r>
      <w:r w:rsidR="009A2B35">
        <w:rPr>
          <w:sz w:val="22"/>
          <w:szCs w:val="22"/>
        </w:rPr>
        <w:t xml:space="preserve"> </w:t>
      </w:r>
      <w:r>
        <w:rPr>
          <w:sz w:val="22"/>
          <w:szCs w:val="22"/>
        </w:rPr>
        <w:t>.</w:t>
      </w:r>
    </w:p>
    <w:p w:rsidR="00821F55" w:rsidRDefault="00821F55" w:rsidP="009A2B35">
      <w:pPr>
        <w:pStyle w:val="Default"/>
        <w:rPr>
          <w:sz w:val="22"/>
          <w:szCs w:val="22"/>
        </w:rPr>
      </w:pPr>
    </w:p>
    <w:p w:rsidR="009A2B35" w:rsidRDefault="009A2B35" w:rsidP="004E20DD">
      <w:pPr>
        <w:pStyle w:val="Default"/>
        <w:jc w:val="center"/>
        <w:rPr>
          <w:sz w:val="22"/>
          <w:szCs w:val="22"/>
        </w:rPr>
      </w:pPr>
      <w:proofErr w:type="gramStart"/>
      <w:r>
        <w:rPr>
          <w:sz w:val="22"/>
          <w:szCs w:val="22"/>
        </w:rPr>
        <w:t>consapevole</w:t>
      </w:r>
      <w:proofErr w:type="gramEnd"/>
      <w:r>
        <w:rPr>
          <w:sz w:val="22"/>
          <w:szCs w:val="22"/>
        </w:rPr>
        <w:t xml:space="preserve"> delle sanzioni penali previste nel caso di dichiarazione mendace</w:t>
      </w:r>
    </w:p>
    <w:p w:rsidR="004E20DD" w:rsidRDefault="004E20DD" w:rsidP="009A2B35">
      <w:pPr>
        <w:pStyle w:val="Default"/>
        <w:rPr>
          <w:sz w:val="22"/>
          <w:szCs w:val="22"/>
        </w:rPr>
      </w:pPr>
    </w:p>
    <w:p w:rsidR="009A2B35" w:rsidRDefault="005552C3" w:rsidP="009A2B35">
      <w:pPr>
        <w:pStyle w:val="Default"/>
        <w:rPr>
          <w:sz w:val="22"/>
          <w:szCs w:val="22"/>
        </w:rPr>
      </w:pPr>
      <w:r>
        <w:rPr>
          <w:b/>
          <w:bCs/>
          <w:sz w:val="22"/>
          <w:szCs w:val="22"/>
        </w:rPr>
        <w:t xml:space="preserve">                                                                    </w:t>
      </w:r>
      <w:r w:rsidR="009A2B35">
        <w:rPr>
          <w:b/>
          <w:bCs/>
          <w:sz w:val="22"/>
          <w:szCs w:val="22"/>
        </w:rPr>
        <w:t xml:space="preserve">DICHIARA </w:t>
      </w:r>
    </w:p>
    <w:p w:rsidR="009A2B35" w:rsidRDefault="009A2B35" w:rsidP="009A2B35">
      <w:pPr>
        <w:pStyle w:val="Default"/>
        <w:rPr>
          <w:sz w:val="22"/>
          <w:szCs w:val="22"/>
        </w:rPr>
      </w:pPr>
      <w:r>
        <w:rPr>
          <w:sz w:val="22"/>
          <w:szCs w:val="22"/>
        </w:rPr>
        <w:t>- di aver provveduto all’eliminazione della perdita occulta nel proprio impianto privato segnalata in data ……</w:t>
      </w:r>
      <w:proofErr w:type="gramStart"/>
      <w:r>
        <w:rPr>
          <w:sz w:val="22"/>
          <w:szCs w:val="22"/>
        </w:rPr>
        <w:t>/.…</w:t>
      </w:r>
      <w:proofErr w:type="gramEnd"/>
      <w:r>
        <w:rPr>
          <w:sz w:val="22"/>
          <w:szCs w:val="22"/>
        </w:rPr>
        <w:t xml:space="preserve">../.……. </w:t>
      </w:r>
      <w:proofErr w:type="gramStart"/>
      <w:r>
        <w:rPr>
          <w:sz w:val="22"/>
          <w:szCs w:val="22"/>
        </w:rPr>
        <w:t>e</w:t>
      </w:r>
      <w:proofErr w:type="gramEnd"/>
      <w:r>
        <w:rPr>
          <w:sz w:val="22"/>
          <w:szCs w:val="22"/>
        </w:rPr>
        <w:t xml:space="preserve"> che la lettura riportata sul misuratore in data odierna è pari a mc. ……………</w:t>
      </w:r>
      <w:r w:rsidR="004E20DD">
        <w:rPr>
          <w:sz w:val="22"/>
          <w:szCs w:val="22"/>
        </w:rPr>
        <w:t>……</w:t>
      </w:r>
      <w:r>
        <w:rPr>
          <w:sz w:val="22"/>
          <w:szCs w:val="22"/>
        </w:rPr>
        <w:t xml:space="preserve">; </w:t>
      </w:r>
    </w:p>
    <w:p w:rsidR="009A2B35" w:rsidRDefault="009A2B35" w:rsidP="009A2B35">
      <w:pPr>
        <w:pStyle w:val="Default"/>
        <w:rPr>
          <w:sz w:val="22"/>
          <w:szCs w:val="22"/>
        </w:rPr>
      </w:pPr>
      <w:r>
        <w:rPr>
          <w:sz w:val="22"/>
          <w:szCs w:val="22"/>
        </w:rPr>
        <w:t xml:space="preserve">- di aver eseguito i seguenti lavori: </w:t>
      </w:r>
    </w:p>
    <w:p w:rsidR="009A2B35" w:rsidRDefault="009A2B35" w:rsidP="009A2B35">
      <w:pPr>
        <w:pStyle w:val="Default"/>
        <w:rPr>
          <w:sz w:val="22"/>
          <w:szCs w:val="22"/>
        </w:rPr>
      </w:pPr>
      <w:r>
        <w:rPr>
          <w:sz w:val="22"/>
          <w:szCs w:val="22"/>
        </w:rPr>
        <w:t xml:space="preserve">………………………………………………………………………………………………………………... </w:t>
      </w:r>
    </w:p>
    <w:p w:rsidR="009A2B35" w:rsidRDefault="009A2B35" w:rsidP="009A2B35">
      <w:pPr>
        <w:pStyle w:val="Default"/>
        <w:rPr>
          <w:sz w:val="22"/>
          <w:szCs w:val="22"/>
        </w:rPr>
      </w:pPr>
      <w:r>
        <w:rPr>
          <w:sz w:val="22"/>
          <w:szCs w:val="22"/>
        </w:rPr>
        <w:t xml:space="preserve">………………………………………………………………………………………………………………... </w:t>
      </w:r>
    </w:p>
    <w:p w:rsidR="009A2B35" w:rsidRDefault="009A2B35" w:rsidP="009A2B35">
      <w:pPr>
        <w:pStyle w:val="Default"/>
        <w:rPr>
          <w:sz w:val="22"/>
          <w:szCs w:val="22"/>
        </w:rPr>
      </w:pPr>
      <w:r>
        <w:rPr>
          <w:sz w:val="22"/>
          <w:szCs w:val="22"/>
        </w:rPr>
        <w:t xml:space="preserve">…………………………………………………………………………………………………….………….. </w:t>
      </w:r>
    </w:p>
    <w:p w:rsidR="009A2B35" w:rsidRDefault="009A2B35" w:rsidP="009A2B35">
      <w:pPr>
        <w:pStyle w:val="Default"/>
        <w:rPr>
          <w:sz w:val="22"/>
          <w:szCs w:val="22"/>
        </w:rPr>
      </w:pPr>
      <w:r>
        <w:rPr>
          <w:sz w:val="22"/>
          <w:szCs w:val="22"/>
        </w:rPr>
        <w:t xml:space="preserve">…………………………………………………………………………………………………….………….; </w:t>
      </w:r>
    </w:p>
    <w:p w:rsidR="009A2B35" w:rsidRDefault="009A2B35" w:rsidP="009A2B35">
      <w:pPr>
        <w:pStyle w:val="Default"/>
        <w:rPr>
          <w:sz w:val="22"/>
          <w:szCs w:val="22"/>
        </w:rPr>
      </w:pPr>
      <w:r>
        <w:rPr>
          <w:sz w:val="22"/>
          <w:szCs w:val="22"/>
        </w:rPr>
        <w:t xml:space="preserve">- che i lavori descritti sono stati eseguiti a regola d’arte, per evitare il ripetersi del fenomeno, utilizzando materiali ed accorgimenti adeguati per gli impianti di distribuzione dell’acqua; </w:t>
      </w:r>
    </w:p>
    <w:p w:rsidR="009A2B35" w:rsidRDefault="009A2B35" w:rsidP="009A2B35">
      <w:pPr>
        <w:pStyle w:val="Default"/>
        <w:rPr>
          <w:sz w:val="22"/>
          <w:szCs w:val="22"/>
        </w:rPr>
      </w:pPr>
      <w:r>
        <w:rPr>
          <w:sz w:val="22"/>
          <w:szCs w:val="22"/>
        </w:rPr>
        <w:t xml:space="preserve">- di autorizzare, previo accordo su modalità e tempi, il personale tecnico della </w:t>
      </w:r>
      <w:r w:rsidR="006A2E5A">
        <w:rPr>
          <w:sz w:val="22"/>
          <w:szCs w:val="22"/>
        </w:rPr>
        <w:t>AM+</w:t>
      </w:r>
      <w:r>
        <w:rPr>
          <w:sz w:val="22"/>
          <w:szCs w:val="22"/>
        </w:rPr>
        <w:t xml:space="preserve"> S.p.A. a visionare e/o ad accedere ai propri locali per verificare l'avvenuta riparazione o la modifica dell'impianto interno in qualsiasi momento lo ritenga necessario. </w:t>
      </w:r>
    </w:p>
    <w:p w:rsidR="006A2E5A" w:rsidRDefault="006A2E5A" w:rsidP="009A2B35">
      <w:pPr>
        <w:pStyle w:val="Default"/>
        <w:rPr>
          <w:sz w:val="22"/>
          <w:szCs w:val="22"/>
        </w:rPr>
      </w:pPr>
    </w:p>
    <w:p w:rsidR="009A2B35" w:rsidRDefault="009A2B35" w:rsidP="009A2B35">
      <w:pPr>
        <w:pStyle w:val="Default"/>
        <w:rPr>
          <w:sz w:val="22"/>
          <w:szCs w:val="22"/>
        </w:rPr>
      </w:pPr>
      <w:r>
        <w:rPr>
          <w:sz w:val="22"/>
          <w:szCs w:val="22"/>
        </w:rPr>
        <w:t xml:space="preserve">Data ............................................................................ Firma ................................................................... </w:t>
      </w:r>
    </w:p>
    <w:p w:rsidR="006A2E5A" w:rsidRDefault="006A2E5A" w:rsidP="009A2B35">
      <w:pPr>
        <w:pStyle w:val="Default"/>
        <w:rPr>
          <w:sz w:val="22"/>
          <w:szCs w:val="22"/>
        </w:rPr>
      </w:pPr>
    </w:p>
    <w:p w:rsidR="00BF6EA9" w:rsidRPr="00BF6EA9" w:rsidRDefault="00BF6EA9" w:rsidP="00BF6EA9">
      <w:pPr>
        <w:autoSpaceDE w:val="0"/>
        <w:autoSpaceDN w:val="0"/>
        <w:adjustRightInd w:val="0"/>
        <w:spacing w:after="0" w:line="240" w:lineRule="auto"/>
        <w:jc w:val="both"/>
        <w:rPr>
          <w:rFonts w:asciiTheme="majorHAnsi" w:hAnsiTheme="majorHAnsi" w:cstheme="majorHAnsi"/>
          <w:i/>
          <w:color w:val="000000"/>
          <w:sz w:val="16"/>
          <w:szCs w:val="16"/>
        </w:rPr>
      </w:pPr>
      <w:r w:rsidRPr="00BF6EA9">
        <w:rPr>
          <w:rFonts w:asciiTheme="majorHAnsi" w:hAnsiTheme="majorHAnsi" w:cstheme="majorHAnsi"/>
          <w:i/>
          <w:color w:val="000000"/>
          <w:sz w:val="16"/>
          <w:szCs w:val="16"/>
        </w:rPr>
        <w:t xml:space="preserve">Dichiaro di essere informato che i dati personali sopra riportati saranno trattati secondo le modalità descritte nell’informativa da me sottoscritta sul trattamento dei dati personali ai sensi del Regolamento (UE) 2016/679 e del D. </w:t>
      </w:r>
      <w:proofErr w:type="spellStart"/>
      <w:r w:rsidRPr="00BF6EA9">
        <w:rPr>
          <w:rFonts w:asciiTheme="majorHAnsi" w:hAnsiTheme="majorHAnsi" w:cstheme="majorHAnsi"/>
          <w:i/>
          <w:color w:val="000000"/>
          <w:sz w:val="16"/>
          <w:szCs w:val="16"/>
        </w:rPr>
        <w:t>Lgs</w:t>
      </w:r>
      <w:proofErr w:type="spellEnd"/>
      <w:r w:rsidRPr="00BF6EA9">
        <w:rPr>
          <w:rFonts w:asciiTheme="majorHAnsi" w:hAnsiTheme="majorHAnsi" w:cstheme="majorHAnsi"/>
          <w:i/>
          <w:color w:val="000000"/>
          <w:sz w:val="16"/>
          <w:szCs w:val="16"/>
        </w:rPr>
        <w:t xml:space="preserve">. 196/2003 e </w:t>
      </w:r>
      <w:proofErr w:type="spellStart"/>
      <w:r w:rsidRPr="00BF6EA9">
        <w:rPr>
          <w:rFonts w:asciiTheme="majorHAnsi" w:hAnsiTheme="majorHAnsi" w:cstheme="majorHAnsi"/>
          <w:i/>
          <w:color w:val="000000"/>
          <w:sz w:val="16"/>
          <w:szCs w:val="16"/>
        </w:rPr>
        <w:t>s.m.i.</w:t>
      </w:r>
      <w:proofErr w:type="spellEnd"/>
      <w:r w:rsidRPr="00BF6EA9">
        <w:rPr>
          <w:rFonts w:asciiTheme="majorHAnsi" w:hAnsiTheme="majorHAnsi" w:cstheme="majorHAnsi"/>
          <w:i/>
          <w:color w:val="000000"/>
          <w:sz w:val="16"/>
          <w:szCs w:val="16"/>
        </w:rPr>
        <w:t xml:space="preserve"> in materia di protezione dei dati personali. L’Informativa estesa è disponibile a richiesta o sul sito web </w:t>
      </w:r>
      <w:hyperlink r:id="rId6" w:history="1">
        <w:r w:rsidRPr="00BF6EA9">
          <w:rPr>
            <w:rFonts w:asciiTheme="majorHAnsi" w:hAnsiTheme="majorHAnsi" w:cstheme="majorHAnsi"/>
            <w:i/>
            <w:color w:val="000000"/>
            <w:sz w:val="16"/>
            <w:szCs w:val="16"/>
          </w:rPr>
          <w:t>www.ampiu.it</w:t>
        </w:r>
      </w:hyperlink>
      <w:r w:rsidRPr="00BF6EA9">
        <w:rPr>
          <w:rFonts w:asciiTheme="majorHAnsi" w:hAnsiTheme="majorHAnsi" w:cstheme="majorHAnsi"/>
          <w:i/>
          <w:color w:val="000000"/>
          <w:sz w:val="16"/>
          <w:szCs w:val="16"/>
        </w:rPr>
        <w:t>.</w:t>
      </w:r>
    </w:p>
    <w:p w:rsidR="0022796A" w:rsidRDefault="0022796A" w:rsidP="009A2B35">
      <w:pPr>
        <w:pStyle w:val="Default"/>
        <w:rPr>
          <w:sz w:val="16"/>
          <w:szCs w:val="16"/>
        </w:rPr>
      </w:pPr>
    </w:p>
    <w:p w:rsidR="0022796A" w:rsidRDefault="0022796A" w:rsidP="009A2B35">
      <w:pPr>
        <w:pStyle w:val="Default"/>
        <w:rPr>
          <w:sz w:val="16"/>
          <w:szCs w:val="16"/>
        </w:rPr>
      </w:pPr>
    </w:p>
    <w:p w:rsidR="009A2B35" w:rsidRDefault="009A2B35" w:rsidP="009A2B35">
      <w:pPr>
        <w:pStyle w:val="Default"/>
        <w:rPr>
          <w:sz w:val="22"/>
          <w:szCs w:val="22"/>
        </w:rPr>
      </w:pPr>
      <w:r>
        <w:rPr>
          <w:sz w:val="22"/>
          <w:szCs w:val="22"/>
        </w:rPr>
        <w:t>Data .....................................................</w:t>
      </w:r>
      <w:r w:rsidR="0022796A">
        <w:rPr>
          <w:sz w:val="22"/>
          <w:szCs w:val="22"/>
        </w:rPr>
        <w:t>.........................</w:t>
      </w:r>
      <w:r>
        <w:rPr>
          <w:sz w:val="22"/>
          <w:szCs w:val="22"/>
        </w:rPr>
        <w:t xml:space="preserve">. Firma ........................................................................... </w:t>
      </w:r>
    </w:p>
    <w:p w:rsidR="0022796A" w:rsidRDefault="0022796A" w:rsidP="009A2B35">
      <w:pPr>
        <w:pStyle w:val="Default"/>
        <w:rPr>
          <w:sz w:val="22"/>
          <w:szCs w:val="22"/>
        </w:rPr>
      </w:pPr>
    </w:p>
    <w:p w:rsidR="0022796A" w:rsidRDefault="0022796A" w:rsidP="009A2B35">
      <w:pPr>
        <w:pStyle w:val="Default"/>
        <w:rPr>
          <w:sz w:val="22"/>
          <w:szCs w:val="22"/>
        </w:rPr>
      </w:pPr>
    </w:p>
    <w:p w:rsidR="009A2B35" w:rsidRDefault="009A2B35" w:rsidP="009A2B35">
      <w:pPr>
        <w:pStyle w:val="Default"/>
        <w:rPr>
          <w:sz w:val="22"/>
          <w:szCs w:val="22"/>
        </w:rPr>
      </w:pPr>
      <w:r>
        <w:rPr>
          <w:sz w:val="22"/>
          <w:szCs w:val="22"/>
        </w:rPr>
        <w:t>Allegati</w:t>
      </w:r>
      <w:r w:rsidR="000A3C09">
        <w:rPr>
          <w:sz w:val="22"/>
          <w:szCs w:val="22"/>
        </w:rPr>
        <w:t>:</w:t>
      </w:r>
    </w:p>
    <w:p w:rsidR="000A3C09" w:rsidRDefault="000A3C09" w:rsidP="009A2B35">
      <w:pPr>
        <w:pStyle w:val="Default"/>
        <w:rPr>
          <w:sz w:val="22"/>
          <w:szCs w:val="22"/>
        </w:rPr>
      </w:pPr>
    </w:p>
    <w:p w:rsidR="006A2E5A" w:rsidRDefault="009A2B35" w:rsidP="006A2E5A">
      <w:pPr>
        <w:pStyle w:val="Default"/>
      </w:pPr>
      <w:r>
        <w:rPr>
          <w:rFonts w:ascii="Wingdings" w:hAnsi="Wingdings" w:cs="Wingdings"/>
          <w:sz w:val="22"/>
          <w:szCs w:val="22"/>
        </w:rPr>
        <w:t></w:t>
      </w:r>
      <w:r>
        <w:rPr>
          <w:rFonts w:ascii="Wingdings" w:hAnsi="Wingdings" w:cs="Wingdings"/>
          <w:sz w:val="22"/>
          <w:szCs w:val="22"/>
        </w:rPr>
        <w:t></w:t>
      </w:r>
      <w:proofErr w:type="gramStart"/>
      <w:r w:rsidR="006A2E5A">
        <w:t>copia</w:t>
      </w:r>
      <w:proofErr w:type="gramEnd"/>
      <w:r w:rsidR="006A2E5A">
        <w:t xml:space="preserve"> di un documento di identità </w:t>
      </w:r>
      <w:r w:rsidR="00B426C1">
        <w:t>in corso di validità</w:t>
      </w:r>
    </w:p>
    <w:p w:rsidR="009A2B35" w:rsidRDefault="009A2B35" w:rsidP="009A2B35">
      <w:pPr>
        <w:pStyle w:val="Default"/>
        <w:spacing w:after="104"/>
        <w:rPr>
          <w:rFonts w:ascii="Wingdings" w:hAnsi="Wingdings" w:cs="Wingdings"/>
          <w:sz w:val="22"/>
          <w:szCs w:val="22"/>
        </w:rPr>
      </w:pPr>
    </w:p>
    <w:p w:rsidR="006A2E5A" w:rsidRDefault="009A2B35" w:rsidP="006A2E5A">
      <w:pPr>
        <w:pStyle w:val="Default"/>
      </w:pPr>
      <w:r>
        <w:rPr>
          <w:rFonts w:ascii="Wingdings" w:hAnsi="Wingdings" w:cs="Wingdings"/>
          <w:sz w:val="22"/>
          <w:szCs w:val="22"/>
        </w:rPr>
        <w:t></w:t>
      </w:r>
      <w:r>
        <w:rPr>
          <w:rFonts w:ascii="Wingdings" w:hAnsi="Wingdings" w:cs="Wingdings"/>
          <w:sz w:val="22"/>
          <w:szCs w:val="22"/>
        </w:rPr>
        <w:t></w:t>
      </w:r>
      <w:proofErr w:type="gramStart"/>
      <w:r w:rsidR="006A2E5A">
        <w:t>documentazione</w:t>
      </w:r>
      <w:proofErr w:type="gramEnd"/>
      <w:r w:rsidR="006A2E5A">
        <w:t xml:space="preserve"> fotografica attestante i lavori svolti </w:t>
      </w:r>
    </w:p>
    <w:p w:rsidR="00781B06" w:rsidRDefault="00781B06" w:rsidP="006A2E5A">
      <w:pPr>
        <w:pStyle w:val="Default"/>
      </w:pPr>
    </w:p>
    <w:p w:rsidR="009A2B35" w:rsidRDefault="00781B06" w:rsidP="009A2B35">
      <w:pPr>
        <w:pStyle w:val="Default"/>
      </w:pPr>
      <w:r>
        <w:rPr>
          <w:rFonts w:ascii="Wingdings" w:hAnsi="Wingdings" w:cs="Wingdings"/>
          <w:sz w:val="22"/>
          <w:szCs w:val="22"/>
        </w:rPr>
        <w:t></w:t>
      </w:r>
      <w:r>
        <w:rPr>
          <w:rFonts w:ascii="Wingdings" w:hAnsi="Wingdings" w:cs="Wingdings"/>
          <w:sz w:val="22"/>
          <w:szCs w:val="22"/>
        </w:rPr>
        <w:t></w:t>
      </w:r>
      <w:proofErr w:type="gramStart"/>
      <w:r>
        <w:t>relazione</w:t>
      </w:r>
      <w:proofErr w:type="gramEnd"/>
      <w:r>
        <w:t xml:space="preserve"> tecnica dell’intervento eseguito e degli accorgimenti adottati per evitare il ripetersi del danno</w:t>
      </w:r>
      <w:r w:rsidR="000F3022">
        <w:t>.</w:t>
      </w:r>
    </w:p>
    <w:p w:rsidR="000F3022" w:rsidRDefault="000F3022" w:rsidP="009A2B35">
      <w:pPr>
        <w:pStyle w:val="Default"/>
        <w:rPr>
          <w:rFonts w:ascii="Wingdings" w:hAnsi="Wingdings" w:cs="Wingdings"/>
          <w:sz w:val="22"/>
          <w:szCs w:val="22"/>
        </w:rPr>
      </w:pPr>
    </w:p>
    <w:p w:rsidR="00CE5414" w:rsidRDefault="009A2B35" w:rsidP="009A2B35">
      <w:pPr>
        <w:rPr>
          <w:b/>
          <w:bCs/>
          <w:sz w:val="23"/>
          <w:szCs w:val="23"/>
        </w:rPr>
      </w:pPr>
      <w:r>
        <w:rPr>
          <w:b/>
          <w:bCs/>
          <w:sz w:val="23"/>
          <w:szCs w:val="23"/>
        </w:rPr>
        <w:t>N.B. la mancanza anche solo di uno degli allegati su indicati comporterà l’impossibilità di applicazione del servizio di ricalcolo perdite occulte.</w:t>
      </w:r>
    </w:p>
    <w:p w:rsidR="005770A2" w:rsidRDefault="005770A2" w:rsidP="009A2B35">
      <w:pPr>
        <w:rPr>
          <w:b/>
          <w:bCs/>
          <w:sz w:val="23"/>
          <w:szCs w:val="23"/>
        </w:rPr>
        <w:sectPr w:rsidR="005770A2" w:rsidSect="00E14286">
          <w:pgSz w:w="11906" w:h="16838"/>
          <w:pgMar w:top="567" w:right="1134" w:bottom="567" w:left="1134" w:header="709" w:footer="709" w:gutter="0"/>
          <w:cols w:space="708"/>
          <w:docGrid w:linePitch="360"/>
        </w:sectPr>
      </w:pPr>
    </w:p>
    <w:p w:rsidR="005770A2" w:rsidRDefault="005770A2" w:rsidP="009A2B35">
      <w:pPr>
        <w:rPr>
          <w:b/>
          <w:bCs/>
          <w:sz w:val="23"/>
          <w:szCs w:val="23"/>
        </w:rPr>
      </w:pPr>
    </w:p>
    <w:p w:rsidR="00E14286" w:rsidRPr="00E8485C" w:rsidRDefault="00E14286" w:rsidP="00E14286">
      <w:pPr>
        <w:spacing w:after="0" w:line="240" w:lineRule="auto"/>
        <w:jc w:val="both"/>
        <w:rPr>
          <w:rFonts w:ascii="Calibri" w:hAnsi="Calibri" w:cs="Calibri"/>
          <w:bCs/>
          <w:i/>
          <w:color w:val="000000"/>
          <w:sz w:val="14"/>
          <w:szCs w:val="14"/>
        </w:rPr>
      </w:pPr>
      <w:r w:rsidRPr="00E8485C">
        <w:rPr>
          <w:rFonts w:ascii="Calibri" w:hAnsi="Calibri" w:cs="Calibri"/>
          <w:bCs/>
          <w:i/>
          <w:color w:val="000000"/>
          <w:sz w:val="14"/>
          <w:szCs w:val="14"/>
        </w:rPr>
        <w:t>AM+ Spa</w:t>
      </w:r>
    </w:p>
    <w:p w:rsidR="00E14286" w:rsidRPr="00E8485C" w:rsidRDefault="00E14286" w:rsidP="00E14286">
      <w:pPr>
        <w:spacing w:after="0" w:line="240" w:lineRule="auto"/>
        <w:jc w:val="both"/>
        <w:rPr>
          <w:rFonts w:ascii="Calibri" w:hAnsi="Calibri" w:cs="Calibri"/>
          <w:bCs/>
          <w:i/>
          <w:color w:val="000000"/>
          <w:sz w:val="14"/>
          <w:szCs w:val="14"/>
        </w:rPr>
      </w:pPr>
      <w:r w:rsidRPr="00E8485C">
        <w:rPr>
          <w:rFonts w:ascii="Calibri" w:hAnsi="Calibri" w:cs="Calibri"/>
          <w:bCs/>
          <w:i/>
          <w:color w:val="000000"/>
          <w:sz w:val="14"/>
          <w:szCs w:val="14"/>
        </w:rPr>
        <w:t>Via Orti n.2 – 15033 Casale M.to (AL)</w:t>
      </w:r>
    </w:p>
    <w:p w:rsidR="00E14286" w:rsidRPr="00E8485C" w:rsidRDefault="00E14286" w:rsidP="00E14286">
      <w:pPr>
        <w:spacing w:after="0" w:line="240" w:lineRule="auto"/>
        <w:jc w:val="both"/>
        <w:rPr>
          <w:rFonts w:ascii="Calibri" w:hAnsi="Calibri" w:cs="Calibri"/>
          <w:bCs/>
          <w:i/>
          <w:color w:val="000000"/>
          <w:sz w:val="14"/>
          <w:szCs w:val="14"/>
        </w:rPr>
      </w:pPr>
      <w:r w:rsidRPr="00E8485C">
        <w:rPr>
          <w:rFonts w:ascii="Calibri" w:hAnsi="Calibri" w:cs="Calibri"/>
          <w:bCs/>
          <w:i/>
          <w:color w:val="000000"/>
          <w:sz w:val="14"/>
          <w:szCs w:val="14"/>
        </w:rPr>
        <w:t>Fax: 0142/339121</w:t>
      </w:r>
    </w:p>
    <w:p w:rsidR="00E14286" w:rsidRPr="00E8485C" w:rsidRDefault="00E14286" w:rsidP="00E14286">
      <w:pPr>
        <w:spacing w:after="0" w:line="240" w:lineRule="auto"/>
        <w:jc w:val="both"/>
        <w:rPr>
          <w:rFonts w:ascii="Calibri" w:hAnsi="Calibri" w:cs="Calibri"/>
          <w:bCs/>
          <w:i/>
          <w:color w:val="000000"/>
          <w:sz w:val="14"/>
          <w:szCs w:val="14"/>
        </w:rPr>
      </w:pPr>
      <w:proofErr w:type="spellStart"/>
      <w:r w:rsidRPr="00E8485C">
        <w:rPr>
          <w:rFonts w:ascii="Calibri" w:hAnsi="Calibri" w:cs="Calibri"/>
          <w:bCs/>
          <w:i/>
          <w:color w:val="000000"/>
          <w:sz w:val="14"/>
          <w:szCs w:val="14"/>
        </w:rPr>
        <w:t>Pec</w:t>
      </w:r>
      <w:proofErr w:type="spellEnd"/>
      <w:r w:rsidRPr="00E8485C">
        <w:rPr>
          <w:rFonts w:ascii="Calibri" w:hAnsi="Calibri" w:cs="Calibri"/>
          <w:bCs/>
          <w:i/>
          <w:color w:val="000000"/>
          <w:sz w:val="14"/>
          <w:szCs w:val="14"/>
        </w:rPr>
        <w:t xml:space="preserve">: </w:t>
      </w:r>
      <w:hyperlink r:id="rId7" w:history="1">
        <w:r w:rsidRPr="00896F7D">
          <w:rPr>
            <w:rStyle w:val="Collegamentoipertestuale"/>
            <w:rFonts w:ascii="Calibri" w:hAnsi="Calibri" w:cs="Calibri"/>
            <w:bCs/>
            <w:i/>
            <w:sz w:val="14"/>
            <w:szCs w:val="14"/>
          </w:rPr>
          <w:t>sportello.idrico@ampiu.postecert.it</w:t>
        </w:r>
      </w:hyperlink>
    </w:p>
    <w:p w:rsidR="00E14286" w:rsidRDefault="00E14286" w:rsidP="009A2B35">
      <w:pPr>
        <w:rPr>
          <w:b/>
          <w:bCs/>
          <w:sz w:val="23"/>
          <w:szCs w:val="23"/>
        </w:rPr>
      </w:pPr>
    </w:p>
    <w:p w:rsidR="00E14286" w:rsidRDefault="00E14286" w:rsidP="009A2B35">
      <w:pPr>
        <w:rPr>
          <w:b/>
          <w:bCs/>
          <w:sz w:val="23"/>
          <w:szCs w:val="23"/>
        </w:rPr>
      </w:pPr>
    </w:p>
    <w:p w:rsidR="00E14286" w:rsidRDefault="00E14286" w:rsidP="009A2B35">
      <w:pPr>
        <w:rPr>
          <w:b/>
          <w:bCs/>
          <w:sz w:val="23"/>
          <w:szCs w:val="23"/>
        </w:rPr>
      </w:pPr>
    </w:p>
    <w:p w:rsidR="00E14286" w:rsidRDefault="00E14286" w:rsidP="009A2B35">
      <w:pPr>
        <w:rPr>
          <w:b/>
          <w:bCs/>
          <w:sz w:val="23"/>
          <w:szCs w:val="23"/>
        </w:rPr>
      </w:pPr>
    </w:p>
    <w:p w:rsidR="00E14286" w:rsidRDefault="00E14286" w:rsidP="009A2B35">
      <w:pPr>
        <w:rPr>
          <w:b/>
          <w:bCs/>
          <w:sz w:val="23"/>
          <w:szCs w:val="23"/>
        </w:rPr>
      </w:pPr>
    </w:p>
    <w:p w:rsidR="005770A2" w:rsidRPr="00B21730" w:rsidRDefault="00057979" w:rsidP="005770A2">
      <w:pPr>
        <w:autoSpaceDE w:val="0"/>
        <w:autoSpaceDN w:val="0"/>
        <w:adjustRightInd w:val="0"/>
        <w:spacing w:after="0" w:line="240" w:lineRule="auto"/>
        <w:jc w:val="both"/>
        <w:rPr>
          <w:rFonts w:ascii="Calibri" w:hAnsi="Calibri" w:cs="Calibri"/>
          <w:b/>
          <w:bCs/>
          <w:color w:val="000000"/>
          <w:sz w:val="18"/>
          <w:szCs w:val="18"/>
        </w:rPr>
      </w:pPr>
      <w:r>
        <w:rPr>
          <w:rFonts w:ascii="Calibri" w:hAnsi="Calibri" w:cs="Calibri"/>
          <w:b/>
          <w:bCs/>
          <w:color w:val="000000"/>
          <w:sz w:val="18"/>
          <w:szCs w:val="18"/>
        </w:rPr>
        <w:t>PROCEDURA</w:t>
      </w:r>
      <w:bookmarkStart w:id="0" w:name="_GoBack"/>
      <w:bookmarkEnd w:id="0"/>
      <w:r w:rsidR="005770A2" w:rsidRPr="00B21730">
        <w:rPr>
          <w:rFonts w:ascii="Calibri" w:hAnsi="Calibri" w:cs="Calibri"/>
          <w:b/>
          <w:bCs/>
          <w:color w:val="000000"/>
          <w:sz w:val="18"/>
          <w:szCs w:val="18"/>
        </w:rPr>
        <w:t xml:space="preserve"> PER IL RICALCOLO DEI CONSUMI DERIVANTI DA PERDITE OCCULTE</w:t>
      </w:r>
    </w:p>
    <w:p w:rsidR="005770A2" w:rsidRPr="00B21730" w:rsidRDefault="005770A2" w:rsidP="005770A2">
      <w:pPr>
        <w:autoSpaceDE w:val="0"/>
        <w:autoSpaceDN w:val="0"/>
        <w:adjustRightInd w:val="0"/>
        <w:spacing w:after="0" w:line="240" w:lineRule="auto"/>
        <w:jc w:val="both"/>
        <w:rPr>
          <w:rFonts w:ascii="Calibri" w:hAnsi="Calibri" w:cs="Calibri"/>
          <w:b/>
          <w:bCs/>
          <w:color w:val="000000"/>
          <w:sz w:val="18"/>
          <w:szCs w:val="18"/>
        </w:rPr>
      </w:pPr>
    </w:p>
    <w:p w:rsidR="005770A2" w:rsidRDefault="005770A2" w:rsidP="005770A2">
      <w:pPr>
        <w:autoSpaceDE w:val="0"/>
        <w:autoSpaceDN w:val="0"/>
        <w:adjustRightInd w:val="0"/>
        <w:spacing w:after="0" w:line="240" w:lineRule="auto"/>
        <w:rPr>
          <w:rFonts w:ascii="Calibri" w:hAnsi="Calibri" w:cs="Calibri"/>
          <w:b/>
          <w:bCs/>
          <w:color w:val="000000"/>
          <w:sz w:val="14"/>
          <w:szCs w:val="14"/>
        </w:rPr>
      </w:pPr>
      <w:r>
        <w:rPr>
          <w:rFonts w:ascii="Calibri" w:hAnsi="Calibri" w:cs="Calibri"/>
          <w:b/>
          <w:bCs/>
          <w:color w:val="000000"/>
          <w:sz w:val="14"/>
          <w:szCs w:val="14"/>
        </w:rPr>
        <w:t xml:space="preserve">1 .                </w:t>
      </w:r>
      <w:r w:rsidRPr="003114B6">
        <w:rPr>
          <w:rFonts w:ascii="Calibri" w:hAnsi="Calibri" w:cs="Calibri"/>
          <w:b/>
          <w:bCs/>
          <w:color w:val="000000"/>
          <w:sz w:val="14"/>
          <w:szCs w:val="14"/>
        </w:rPr>
        <w:t>FINALITA’</w:t>
      </w:r>
    </w:p>
    <w:p w:rsidR="005770A2" w:rsidRPr="003114B6" w:rsidRDefault="005770A2" w:rsidP="005770A2">
      <w:pPr>
        <w:autoSpaceDE w:val="0"/>
        <w:autoSpaceDN w:val="0"/>
        <w:adjustRightInd w:val="0"/>
        <w:spacing w:after="0" w:line="240" w:lineRule="auto"/>
        <w:rPr>
          <w:rFonts w:ascii="Calibri" w:hAnsi="Calibri" w:cs="Calibri"/>
          <w:b/>
          <w:bCs/>
          <w:color w:val="000000"/>
          <w:sz w:val="14"/>
          <w:szCs w:val="14"/>
        </w:rPr>
      </w:pP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xml:space="preserve">1. La Società intende tutelare </w:t>
      </w:r>
      <w:r>
        <w:rPr>
          <w:rFonts w:ascii="Calibri" w:hAnsi="Calibri" w:cs="Calibri"/>
          <w:color w:val="000000"/>
          <w:sz w:val="14"/>
          <w:szCs w:val="14"/>
        </w:rPr>
        <w:t xml:space="preserve">gli </w:t>
      </w:r>
      <w:r w:rsidRPr="00B21730">
        <w:rPr>
          <w:rFonts w:ascii="Calibri" w:hAnsi="Calibri" w:cs="Calibri"/>
          <w:color w:val="000000"/>
          <w:sz w:val="14"/>
          <w:szCs w:val="14"/>
        </w:rPr>
        <w:t>utenti del Servizio Idrico</w:t>
      </w:r>
      <w:r>
        <w:rPr>
          <w:rFonts w:ascii="Calibri" w:hAnsi="Calibri" w:cs="Calibri"/>
          <w:color w:val="000000"/>
          <w:sz w:val="14"/>
          <w:szCs w:val="14"/>
        </w:rPr>
        <w:t xml:space="preserve"> </w:t>
      </w:r>
      <w:r w:rsidRPr="00B21730">
        <w:rPr>
          <w:rFonts w:ascii="Calibri" w:hAnsi="Calibri" w:cs="Calibri"/>
          <w:color w:val="000000"/>
          <w:sz w:val="14"/>
          <w:szCs w:val="14"/>
        </w:rPr>
        <w:t>Integrato dal maggior costo del servizio dovuto ad eventuali consumi anomali</w:t>
      </w:r>
      <w:r>
        <w:rPr>
          <w:rFonts w:ascii="Calibri" w:hAnsi="Calibri" w:cs="Calibri"/>
          <w:color w:val="000000"/>
          <w:sz w:val="14"/>
          <w:szCs w:val="14"/>
        </w:rPr>
        <w:t xml:space="preserve"> </w:t>
      </w:r>
      <w:r w:rsidRPr="00B21730">
        <w:rPr>
          <w:rFonts w:ascii="Calibri" w:eastAsia="TimesNewRomanPSMT" w:hAnsi="Calibri" w:cs="Calibri"/>
          <w:color w:val="000000"/>
          <w:sz w:val="14"/>
          <w:szCs w:val="14"/>
        </w:rPr>
        <w:t>causati da perdite occulte all’impianto idrico a valle dell’apparecchiatura di</w:t>
      </w:r>
      <w:r>
        <w:rPr>
          <w:rFonts w:ascii="Calibri" w:eastAsia="TimesNewRomanPSMT" w:hAnsi="Calibri" w:cs="Calibri"/>
          <w:color w:val="000000"/>
          <w:sz w:val="14"/>
          <w:szCs w:val="14"/>
        </w:rPr>
        <w:t xml:space="preserve"> </w:t>
      </w:r>
      <w:r w:rsidRPr="00B21730">
        <w:rPr>
          <w:rFonts w:ascii="Calibri" w:hAnsi="Calibri" w:cs="Calibri"/>
          <w:color w:val="000000"/>
          <w:sz w:val="14"/>
          <w:szCs w:val="14"/>
        </w:rPr>
        <w:t>misura.</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eastAsia="TimesNewRomanPSMT" w:hAnsi="Calibri" w:cs="Calibri"/>
          <w:color w:val="000000"/>
          <w:sz w:val="14"/>
          <w:szCs w:val="14"/>
        </w:rPr>
        <w:t>2. A tal fine è stato istituto il servizio di “Ricalcolo dei consumi derivanti da</w:t>
      </w:r>
      <w:r>
        <w:rPr>
          <w:rFonts w:ascii="Calibri" w:eastAsia="TimesNewRomanPSMT" w:hAnsi="Calibri" w:cs="Calibri"/>
          <w:color w:val="000000"/>
          <w:sz w:val="14"/>
          <w:szCs w:val="14"/>
        </w:rPr>
        <w:t xml:space="preserve"> </w:t>
      </w:r>
      <w:r w:rsidRPr="00B21730">
        <w:rPr>
          <w:rFonts w:ascii="Calibri" w:eastAsia="TimesNewRomanPSMT" w:hAnsi="Calibri" w:cs="Calibri"/>
          <w:color w:val="000000"/>
          <w:sz w:val="14"/>
          <w:szCs w:val="14"/>
        </w:rPr>
        <w:t>perdite occulte” che viene erogato secondo le norme del p</w:t>
      </w:r>
      <w:r w:rsidRPr="00B21730">
        <w:rPr>
          <w:rFonts w:ascii="Calibri" w:hAnsi="Calibri" w:cs="Calibri"/>
          <w:color w:val="000000"/>
          <w:sz w:val="14"/>
          <w:szCs w:val="14"/>
        </w:rPr>
        <w:t>resente Regolamento.</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3. La mancata adesione al servizio oggetto del presente Regolamento comporta</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eastAsia="TimesNewRomanPSMT" w:hAnsi="Calibri" w:cs="Calibri"/>
          <w:color w:val="000000"/>
          <w:sz w:val="14"/>
          <w:szCs w:val="14"/>
        </w:rPr>
        <w:t xml:space="preserve">– verificarsi dell’evento </w:t>
      </w:r>
      <w:r w:rsidRPr="00B21730">
        <w:rPr>
          <w:rFonts w:ascii="Calibri" w:hAnsi="Calibri" w:cs="Calibri"/>
          <w:color w:val="000000"/>
          <w:sz w:val="14"/>
          <w:szCs w:val="14"/>
        </w:rPr>
        <w:t xml:space="preserve">- </w:t>
      </w:r>
      <w:r w:rsidRPr="00B21730">
        <w:rPr>
          <w:rFonts w:ascii="Calibri" w:eastAsia="TimesNewRomanPSMT" w:hAnsi="Calibri" w:cs="Calibri"/>
          <w:color w:val="000000"/>
          <w:sz w:val="14"/>
          <w:szCs w:val="14"/>
        </w:rPr>
        <w:t>l’inacessibilità, da parte dell’utente, a riduzioni del</w:t>
      </w:r>
      <w:r>
        <w:rPr>
          <w:rFonts w:ascii="Calibri" w:eastAsia="TimesNewRomanPSMT" w:hAnsi="Calibri" w:cs="Calibri"/>
          <w:color w:val="000000"/>
          <w:sz w:val="14"/>
          <w:szCs w:val="14"/>
        </w:rPr>
        <w:t xml:space="preserve"> </w:t>
      </w:r>
      <w:r w:rsidRPr="00B21730">
        <w:rPr>
          <w:rFonts w:ascii="Calibri" w:hAnsi="Calibri" w:cs="Calibri"/>
          <w:color w:val="000000"/>
          <w:sz w:val="14"/>
          <w:szCs w:val="14"/>
        </w:rPr>
        <w:t>costo della bolletta.</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4. Il presente Regolamento potrà essere aggiornato dalla Società in qualsiasi</w:t>
      </w:r>
      <w:r>
        <w:rPr>
          <w:rFonts w:ascii="Calibri" w:hAnsi="Calibri" w:cs="Calibri"/>
          <w:color w:val="000000"/>
          <w:sz w:val="14"/>
          <w:szCs w:val="14"/>
        </w:rPr>
        <w:t xml:space="preserve"> </w:t>
      </w:r>
      <w:r w:rsidRPr="00B21730">
        <w:rPr>
          <w:rFonts w:ascii="Calibri" w:hAnsi="Calibri" w:cs="Calibri"/>
          <w:color w:val="000000"/>
          <w:sz w:val="14"/>
          <w:szCs w:val="14"/>
        </w:rPr>
        <w:t>momento.</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rPr>
          <w:rFonts w:ascii="Calibri" w:hAnsi="Calibri" w:cs="Calibri"/>
          <w:b/>
          <w:bCs/>
          <w:color w:val="000000"/>
          <w:sz w:val="14"/>
          <w:szCs w:val="14"/>
        </w:rPr>
      </w:pPr>
      <w:r>
        <w:rPr>
          <w:rFonts w:ascii="Calibri" w:hAnsi="Calibri" w:cs="Calibri"/>
          <w:b/>
          <w:bCs/>
          <w:color w:val="000000"/>
          <w:sz w:val="14"/>
          <w:szCs w:val="14"/>
        </w:rPr>
        <w:t>2 .                CAMPO DI APPLICAZIONE</w:t>
      </w:r>
    </w:p>
    <w:p w:rsidR="005770A2" w:rsidRPr="003114B6" w:rsidRDefault="005770A2" w:rsidP="005770A2">
      <w:pPr>
        <w:autoSpaceDE w:val="0"/>
        <w:autoSpaceDN w:val="0"/>
        <w:adjustRightInd w:val="0"/>
        <w:spacing w:after="0" w:line="240" w:lineRule="auto"/>
        <w:rPr>
          <w:rFonts w:ascii="Calibri" w:hAnsi="Calibri" w:cs="Calibri"/>
          <w:b/>
          <w:bCs/>
          <w:color w:val="000000"/>
          <w:sz w:val="14"/>
          <w:szCs w:val="14"/>
        </w:rPr>
      </w:pPr>
    </w:p>
    <w:p w:rsidR="005770A2"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color w:val="000000"/>
          <w:sz w:val="14"/>
          <w:szCs w:val="14"/>
        </w:rPr>
        <w:t xml:space="preserve">Le riduzioni previste dal presente Regolamento, vengono riconosciute esclusivamente ai titolari di contratto di utenza </w:t>
      </w:r>
      <w:r w:rsidRPr="00B21730">
        <w:rPr>
          <w:rFonts w:ascii="Calibri" w:eastAsia="TimesNewRomanPSMT" w:hAnsi="Calibri" w:cs="Calibri"/>
          <w:color w:val="000000"/>
          <w:sz w:val="14"/>
          <w:szCs w:val="14"/>
        </w:rPr>
        <w:t>che abbiano aderito al “</w:t>
      </w:r>
      <w:r w:rsidRPr="00B21730">
        <w:rPr>
          <w:rFonts w:ascii="Calibri" w:hAnsi="Calibri" w:cs="Calibri"/>
          <w:i/>
          <w:iCs/>
          <w:color w:val="000000"/>
          <w:sz w:val="14"/>
          <w:szCs w:val="14"/>
        </w:rPr>
        <w:t>Servizio di ricalcolo dei consumi derivanti</w:t>
      </w:r>
      <w:r>
        <w:rPr>
          <w:rFonts w:ascii="Calibri" w:hAnsi="Calibri" w:cs="Calibri"/>
          <w:i/>
          <w:iCs/>
          <w:color w:val="000000"/>
          <w:sz w:val="14"/>
          <w:szCs w:val="14"/>
        </w:rPr>
        <w:t xml:space="preserve"> </w:t>
      </w:r>
      <w:r w:rsidRPr="00B21730">
        <w:rPr>
          <w:rFonts w:ascii="Calibri" w:hAnsi="Calibri" w:cs="Calibri"/>
          <w:i/>
          <w:iCs/>
          <w:color w:val="000000"/>
          <w:sz w:val="14"/>
          <w:szCs w:val="14"/>
        </w:rPr>
        <w:t>da perdite occulte</w:t>
      </w:r>
      <w:r w:rsidRPr="00B21730">
        <w:rPr>
          <w:rFonts w:ascii="Calibri" w:eastAsia="TimesNewRomanPSMT" w:hAnsi="Calibri" w:cs="Calibri"/>
          <w:color w:val="000000"/>
          <w:sz w:val="14"/>
          <w:szCs w:val="14"/>
        </w:rPr>
        <w:t xml:space="preserve">”, e che siano in regola con il versamento </w:t>
      </w:r>
      <w:r>
        <w:rPr>
          <w:rFonts w:ascii="Calibri" w:eastAsia="TimesNewRomanPSMT" w:hAnsi="Calibri" w:cs="Calibri"/>
          <w:color w:val="000000"/>
          <w:sz w:val="14"/>
          <w:szCs w:val="14"/>
        </w:rPr>
        <w:t>dei</w:t>
      </w:r>
      <w:r w:rsidRPr="00B21730">
        <w:rPr>
          <w:rFonts w:ascii="Calibri" w:eastAsia="TimesNewRomanPSMT" w:hAnsi="Calibri" w:cs="Calibri"/>
          <w:color w:val="000000"/>
          <w:sz w:val="14"/>
          <w:szCs w:val="14"/>
        </w:rPr>
        <w:t xml:space="preserve"> relativ</w:t>
      </w:r>
      <w:r>
        <w:rPr>
          <w:rFonts w:ascii="Calibri" w:eastAsia="TimesNewRomanPSMT" w:hAnsi="Calibri" w:cs="Calibri"/>
          <w:color w:val="000000"/>
          <w:sz w:val="14"/>
          <w:szCs w:val="14"/>
        </w:rPr>
        <w:t xml:space="preserve">i </w:t>
      </w:r>
      <w:r w:rsidRPr="00B21730">
        <w:rPr>
          <w:rFonts w:ascii="Calibri" w:eastAsia="TimesNewRomanPSMT" w:hAnsi="Calibri" w:cs="Calibri"/>
          <w:color w:val="000000"/>
          <w:sz w:val="14"/>
          <w:szCs w:val="14"/>
        </w:rPr>
        <w:t>corrispettiv</w:t>
      </w:r>
      <w:r>
        <w:rPr>
          <w:rFonts w:ascii="Calibri" w:eastAsia="TimesNewRomanPSMT" w:hAnsi="Calibri" w:cs="Calibri"/>
          <w:color w:val="000000"/>
          <w:sz w:val="14"/>
          <w:szCs w:val="14"/>
        </w:rPr>
        <w:t>i</w:t>
      </w:r>
      <w:r w:rsidRPr="00B21730">
        <w:rPr>
          <w:rFonts w:ascii="Calibri" w:eastAsia="TimesNewRomanPSMT" w:hAnsi="Calibri" w:cs="Calibri"/>
          <w:color w:val="000000"/>
          <w:sz w:val="14"/>
          <w:szCs w:val="14"/>
        </w:rPr>
        <w:t xml:space="preserve"> alla data della segnalazione dell’evento.</w:t>
      </w:r>
    </w:p>
    <w:p w:rsidR="005770A2" w:rsidRPr="00B21730"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p>
    <w:p w:rsidR="005770A2" w:rsidRDefault="005770A2" w:rsidP="005770A2">
      <w:pPr>
        <w:autoSpaceDE w:val="0"/>
        <w:autoSpaceDN w:val="0"/>
        <w:adjustRightInd w:val="0"/>
        <w:spacing w:after="0" w:line="240" w:lineRule="auto"/>
        <w:rPr>
          <w:rFonts w:ascii="Calibri" w:hAnsi="Calibri" w:cs="Calibri"/>
          <w:b/>
          <w:bCs/>
          <w:color w:val="000000"/>
          <w:sz w:val="14"/>
          <w:szCs w:val="14"/>
        </w:rPr>
      </w:pPr>
      <w:r>
        <w:rPr>
          <w:rFonts w:ascii="Calibri" w:hAnsi="Calibri" w:cs="Calibri"/>
          <w:b/>
          <w:bCs/>
          <w:color w:val="000000"/>
          <w:sz w:val="14"/>
          <w:szCs w:val="14"/>
        </w:rPr>
        <w:t>3 .                DEFINIZIONI</w:t>
      </w:r>
    </w:p>
    <w:p w:rsidR="005770A2" w:rsidRPr="003114B6" w:rsidRDefault="005770A2" w:rsidP="005770A2">
      <w:pPr>
        <w:autoSpaceDE w:val="0"/>
        <w:autoSpaceDN w:val="0"/>
        <w:adjustRightInd w:val="0"/>
        <w:spacing w:after="0" w:line="240" w:lineRule="auto"/>
        <w:rPr>
          <w:rFonts w:ascii="Calibri" w:hAnsi="Calibri" w:cs="Calibri"/>
          <w:b/>
          <w:bCs/>
          <w:color w:val="000000"/>
          <w:sz w:val="14"/>
          <w:szCs w:val="14"/>
        </w:rPr>
      </w:pP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xml:space="preserve">1. Si definisce </w:t>
      </w:r>
      <w:r w:rsidRPr="00373394">
        <w:rPr>
          <w:rFonts w:ascii="Calibri" w:hAnsi="Calibri" w:cs="Calibri"/>
          <w:b/>
          <w:bCs/>
          <w:color w:val="000000"/>
          <w:sz w:val="14"/>
          <w:szCs w:val="14"/>
          <w:u w:val="single"/>
        </w:rPr>
        <w:t>perdita occulta</w:t>
      </w:r>
      <w:r w:rsidRPr="00B21730">
        <w:rPr>
          <w:rFonts w:ascii="Calibri" w:hAnsi="Calibri" w:cs="Calibri"/>
          <w:b/>
          <w:bCs/>
          <w:color w:val="000000"/>
          <w:sz w:val="14"/>
          <w:szCs w:val="14"/>
        </w:rPr>
        <w:t xml:space="preserve"> </w:t>
      </w:r>
      <w:r w:rsidRPr="00B21730">
        <w:rPr>
          <w:rFonts w:ascii="Calibri" w:eastAsia="TimesNewRomanPSMT" w:hAnsi="Calibri" w:cs="Calibri"/>
          <w:color w:val="000000"/>
          <w:sz w:val="14"/>
          <w:szCs w:val="14"/>
        </w:rPr>
        <w:t>un guasto all’impianto idrico a valle</w:t>
      </w:r>
      <w:r>
        <w:rPr>
          <w:rFonts w:ascii="Calibri" w:eastAsia="TimesNewRomanPSMT" w:hAnsi="Calibri" w:cs="Calibri"/>
          <w:color w:val="000000"/>
          <w:sz w:val="14"/>
          <w:szCs w:val="14"/>
        </w:rPr>
        <w:t xml:space="preserve"> del </w:t>
      </w:r>
      <w:r w:rsidRPr="00B21730">
        <w:rPr>
          <w:rFonts w:ascii="Calibri" w:hAnsi="Calibri" w:cs="Calibri"/>
          <w:color w:val="000000"/>
          <w:sz w:val="14"/>
          <w:szCs w:val="14"/>
        </w:rPr>
        <w:t>misura</w:t>
      </w:r>
      <w:r>
        <w:rPr>
          <w:rFonts w:ascii="Calibri" w:hAnsi="Calibri" w:cs="Calibri"/>
          <w:color w:val="000000"/>
          <w:sz w:val="14"/>
          <w:szCs w:val="14"/>
        </w:rPr>
        <w:t>tore</w:t>
      </w:r>
      <w:r w:rsidRPr="00B21730">
        <w:rPr>
          <w:rFonts w:ascii="Calibri" w:hAnsi="Calibri" w:cs="Calibri"/>
          <w:color w:val="000000"/>
          <w:sz w:val="14"/>
          <w:szCs w:val="14"/>
        </w:rPr>
        <w:t xml:space="preserve"> causato da rottura improvvisa, non visibile</w:t>
      </w:r>
      <w:r>
        <w:rPr>
          <w:rFonts w:ascii="Calibri" w:hAnsi="Calibri" w:cs="Calibri"/>
          <w:color w:val="000000"/>
          <w:sz w:val="14"/>
          <w:szCs w:val="14"/>
        </w:rPr>
        <w:t xml:space="preserve"> </w:t>
      </w:r>
      <w:r w:rsidRPr="00B21730">
        <w:rPr>
          <w:rFonts w:ascii="Calibri" w:hAnsi="Calibri" w:cs="Calibri"/>
          <w:color w:val="000000"/>
          <w:sz w:val="14"/>
          <w:szCs w:val="14"/>
        </w:rPr>
        <w:t>perché interrata o sepolta e non riconoscibile e non rilevabile esternamente in</w:t>
      </w:r>
      <w:r>
        <w:rPr>
          <w:rFonts w:ascii="Calibri" w:hAnsi="Calibri" w:cs="Calibri"/>
          <w:color w:val="000000"/>
          <w:sz w:val="14"/>
          <w:szCs w:val="14"/>
        </w:rPr>
        <w:t xml:space="preserve"> </w:t>
      </w:r>
      <w:r w:rsidRPr="00B21730">
        <w:rPr>
          <w:rFonts w:ascii="Calibri" w:hAnsi="Calibri" w:cs="Calibri"/>
          <w:color w:val="000000"/>
          <w:sz w:val="14"/>
          <w:szCs w:val="14"/>
        </w:rPr>
        <w:t>modo diretto ed evidente.</w:t>
      </w:r>
    </w:p>
    <w:p w:rsidR="005770A2" w:rsidRPr="00B21730"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color w:val="000000"/>
          <w:sz w:val="14"/>
          <w:szCs w:val="14"/>
        </w:rPr>
        <w:t>2. Il servizio di ricalcolo dei consumi derivanti da perdite occulte</w:t>
      </w:r>
      <w:r>
        <w:rPr>
          <w:rFonts w:ascii="Calibri" w:hAnsi="Calibri" w:cs="Calibri"/>
          <w:color w:val="000000"/>
          <w:sz w:val="14"/>
          <w:szCs w:val="14"/>
        </w:rPr>
        <w:t xml:space="preserve"> avviene in base alla media storica del biennio precedente</w:t>
      </w:r>
      <w:r w:rsidRPr="008F00E8">
        <w:rPr>
          <w:rFonts w:ascii="Calibri" w:hAnsi="Calibri" w:cs="Calibri"/>
          <w:color w:val="000000"/>
          <w:sz w:val="14"/>
          <w:szCs w:val="14"/>
        </w:rPr>
        <w:t xml:space="preserve">, rapportata al periodo entro il quale si è verificato </w:t>
      </w:r>
      <w:r w:rsidRPr="008F00E8">
        <w:rPr>
          <w:rFonts w:ascii="Calibri" w:eastAsia="TimesNewRomanPSMT" w:hAnsi="Calibri" w:cs="Calibri"/>
          <w:color w:val="000000"/>
          <w:sz w:val="14"/>
          <w:szCs w:val="14"/>
        </w:rPr>
        <w:t>l’evento.</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3. Nei casi di nuove utenze (ossia quelle per cui non vi siano ancora due anni</w:t>
      </w:r>
      <w:r>
        <w:rPr>
          <w:rFonts w:ascii="Calibri" w:hAnsi="Calibri" w:cs="Calibri"/>
          <w:color w:val="000000"/>
          <w:sz w:val="14"/>
          <w:szCs w:val="14"/>
        </w:rPr>
        <w:t xml:space="preserve"> </w:t>
      </w:r>
      <w:r w:rsidRPr="00B21730">
        <w:rPr>
          <w:rFonts w:ascii="Calibri" w:hAnsi="Calibri" w:cs="Calibri"/>
          <w:color w:val="000000"/>
          <w:sz w:val="14"/>
          <w:szCs w:val="14"/>
        </w:rPr>
        <w:t>di registrazione dei consumi) la perdita, per essere occulta, deve aver fatto</w:t>
      </w:r>
      <w:r>
        <w:rPr>
          <w:rFonts w:ascii="Calibri" w:hAnsi="Calibri" w:cs="Calibri"/>
          <w:color w:val="000000"/>
          <w:sz w:val="14"/>
          <w:szCs w:val="14"/>
        </w:rPr>
        <w:t xml:space="preserve"> </w:t>
      </w:r>
      <w:r w:rsidRPr="00B21730">
        <w:rPr>
          <w:rFonts w:ascii="Calibri" w:hAnsi="Calibri" w:cs="Calibri"/>
          <w:color w:val="000000"/>
          <w:sz w:val="14"/>
          <w:szCs w:val="14"/>
        </w:rPr>
        <w:t>registrare un consumo superiore rispetto al consumo medio dei</w:t>
      </w:r>
      <w:r>
        <w:rPr>
          <w:rFonts w:ascii="Calibri" w:hAnsi="Calibri" w:cs="Calibri"/>
          <w:color w:val="000000"/>
          <w:sz w:val="14"/>
          <w:szCs w:val="14"/>
        </w:rPr>
        <w:t xml:space="preserve"> </w:t>
      </w:r>
      <w:r w:rsidRPr="00B21730">
        <w:rPr>
          <w:rFonts w:ascii="Calibri" w:hAnsi="Calibri" w:cs="Calibri"/>
          <w:color w:val="000000"/>
          <w:sz w:val="14"/>
          <w:szCs w:val="14"/>
        </w:rPr>
        <w:t>Clienti con pari caratteristiche nel Comune di ubicazione (tipologia di utenza,</w:t>
      </w:r>
      <w:r>
        <w:rPr>
          <w:rFonts w:ascii="Calibri" w:hAnsi="Calibri" w:cs="Calibri"/>
          <w:color w:val="000000"/>
          <w:sz w:val="14"/>
          <w:szCs w:val="14"/>
        </w:rPr>
        <w:t xml:space="preserve"> </w:t>
      </w:r>
      <w:r w:rsidRPr="00B21730">
        <w:rPr>
          <w:rFonts w:ascii="Calibri" w:hAnsi="Calibri" w:cs="Calibri"/>
          <w:color w:val="000000"/>
          <w:sz w:val="14"/>
          <w:szCs w:val="14"/>
        </w:rPr>
        <w:t>unità abitative, altro).</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rPr>
          <w:rFonts w:ascii="Calibri" w:hAnsi="Calibri" w:cs="Calibri"/>
          <w:b/>
          <w:bCs/>
          <w:color w:val="000000"/>
          <w:sz w:val="14"/>
          <w:szCs w:val="14"/>
        </w:rPr>
      </w:pPr>
      <w:r>
        <w:rPr>
          <w:rFonts w:ascii="Calibri" w:hAnsi="Calibri" w:cs="Calibri"/>
          <w:b/>
          <w:bCs/>
          <w:color w:val="000000"/>
          <w:sz w:val="14"/>
          <w:szCs w:val="14"/>
        </w:rPr>
        <w:t>4 .                MODALITA’ OPERATIVE</w:t>
      </w:r>
    </w:p>
    <w:p w:rsidR="005770A2" w:rsidRPr="003114B6" w:rsidRDefault="005770A2" w:rsidP="005770A2">
      <w:pPr>
        <w:autoSpaceDE w:val="0"/>
        <w:autoSpaceDN w:val="0"/>
        <w:adjustRightInd w:val="0"/>
        <w:spacing w:after="0" w:line="240" w:lineRule="auto"/>
        <w:rPr>
          <w:rFonts w:ascii="Calibri" w:hAnsi="Calibri" w:cs="Calibri"/>
          <w:b/>
          <w:bCs/>
          <w:color w:val="000000"/>
          <w:sz w:val="14"/>
          <w:szCs w:val="14"/>
        </w:rPr>
      </w:pPr>
    </w:p>
    <w:p w:rsidR="005770A2" w:rsidRPr="00B21730"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color w:val="000000"/>
          <w:sz w:val="14"/>
          <w:szCs w:val="14"/>
        </w:rPr>
        <w:t>1. P</w:t>
      </w:r>
      <w:r w:rsidRPr="00B21730">
        <w:rPr>
          <w:rFonts w:ascii="Calibri" w:eastAsia="TimesNewRomanPSMT" w:hAnsi="Calibri" w:cs="Calibri"/>
          <w:color w:val="000000"/>
          <w:sz w:val="14"/>
          <w:szCs w:val="14"/>
        </w:rPr>
        <w:t>er accedere all’agevolazione:</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b/>
          <w:bCs/>
          <w:color w:val="000000"/>
          <w:sz w:val="16"/>
          <w:szCs w:val="16"/>
        </w:rPr>
        <w:t xml:space="preserve">a. </w:t>
      </w:r>
      <w:r w:rsidRPr="00B21730">
        <w:rPr>
          <w:rFonts w:ascii="Calibri" w:eastAsia="TimesNewRomanPSMT" w:hAnsi="Calibri" w:cs="Calibri"/>
          <w:color w:val="000000"/>
          <w:sz w:val="14"/>
          <w:szCs w:val="14"/>
        </w:rPr>
        <w:t>l’utente (nel caso di Condomini, tramite l’Amministratore) deve</w:t>
      </w:r>
      <w:r>
        <w:rPr>
          <w:rFonts w:ascii="Calibri" w:eastAsia="TimesNewRomanPSMT" w:hAnsi="Calibri" w:cs="Calibri"/>
          <w:color w:val="000000"/>
          <w:sz w:val="14"/>
          <w:szCs w:val="14"/>
        </w:rPr>
        <w:t xml:space="preserve"> </w:t>
      </w:r>
      <w:r w:rsidRPr="00B21730">
        <w:rPr>
          <w:rFonts w:ascii="Calibri" w:hAnsi="Calibri" w:cs="Calibri"/>
          <w:color w:val="000000"/>
          <w:sz w:val="14"/>
          <w:szCs w:val="14"/>
        </w:rPr>
        <w:t xml:space="preserve">segnalare la perdita occulta alla Società entro </w:t>
      </w:r>
      <w:r>
        <w:rPr>
          <w:rFonts w:ascii="Calibri" w:hAnsi="Calibri" w:cs="Calibri"/>
          <w:color w:val="000000"/>
          <w:sz w:val="14"/>
          <w:szCs w:val="14"/>
        </w:rPr>
        <w:t xml:space="preserve">3 mesi dalla scadenza della bolletta con maggior consumo </w:t>
      </w:r>
      <w:r w:rsidRPr="00B21730">
        <w:rPr>
          <w:rFonts w:ascii="Calibri" w:eastAsia="TimesNewRomanPSMT" w:hAnsi="Calibri" w:cs="Calibri"/>
          <w:color w:val="000000"/>
          <w:sz w:val="14"/>
          <w:szCs w:val="14"/>
        </w:rPr>
        <w:t>da cui ne ha evinto l’esistenza oppure</w:t>
      </w:r>
      <w:r>
        <w:rPr>
          <w:rFonts w:ascii="Calibri" w:eastAsia="TimesNewRomanPSMT" w:hAnsi="Calibri" w:cs="Calibri"/>
          <w:color w:val="000000"/>
          <w:sz w:val="14"/>
          <w:szCs w:val="14"/>
        </w:rPr>
        <w:t xml:space="preserve"> </w:t>
      </w:r>
      <w:r w:rsidRPr="00B21730">
        <w:rPr>
          <w:rFonts w:ascii="Calibri" w:eastAsia="TimesNewRomanPSMT" w:hAnsi="Calibri" w:cs="Calibri"/>
          <w:color w:val="000000"/>
          <w:sz w:val="14"/>
          <w:szCs w:val="14"/>
        </w:rPr>
        <w:t>dall’individuazione della perdita med</w:t>
      </w:r>
      <w:r w:rsidRPr="00B21730">
        <w:rPr>
          <w:rFonts w:ascii="Calibri" w:hAnsi="Calibri" w:cs="Calibri"/>
          <w:color w:val="000000"/>
          <w:sz w:val="14"/>
          <w:szCs w:val="14"/>
        </w:rPr>
        <w:t>esima (se rinvenuta</w:t>
      </w:r>
      <w:r>
        <w:rPr>
          <w:rFonts w:ascii="Calibri" w:hAnsi="Calibri" w:cs="Calibri"/>
          <w:color w:val="000000"/>
          <w:sz w:val="14"/>
          <w:szCs w:val="14"/>
        </w:rPr>
        <w:t xml:space="preserve"> </w:t>
      </w:r>
      <w:r w:rsidRPr="00B21730">
        <w:rPr>
          <w:rFonts w:ascii="Calibri" w:hAnsi="Calibri" w:cs="Calibri"/>
          <w:color w:val="000000"/>
          <w:sz w:val="14"/>
          <w:szCs w:val="14"/>
        </w:rPr>
        <w:t>causalmente prima del ricevimento della bolletta).</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b/>
          <w:bCs/>
          <w:color w:val="000000"/>
          <w:sz w:val="16"/>
          <w:szCs w:val="16"/>
        </w:rPr>
        <w:t xml:space="preserve">b. </w:t>
      </w:r>
      <w:r w:rsidRPr="00B21730">
        <w:rPr>
          <w:rFonts w:ascii="Calibri" w:hAnsi="Calibri" w:cs="Calibri"/>
          <w:color w:val="000000"/>
          <w:sz w:val="14"/>
          <w:szCs w:val="14"/>
        </w:rPr>
        <w:t>la segnalazione va obbligatoriamente redatta sulla modulistica che</w:t>
      </w:r>
      <w:r>
        <w:rPr>
          <w:rFonts w:ascii="Calibri" w:hAnsi="Calibri" w:cs="Calibri"/>
          <w:color w:val="000000"/>
          <w:sz w:val="14"/>
          <w:szCs w:val="14"/>
        </w:rPr>
        <w:t xml:space="preserve"> </w:t>
      </w:r>
      <w:r w:rsidRPr="00B21730">
        <w:rPr>
          <w:rFonts w:ascii="Calibri" w:hAnsi="Calibri" w:cs="Calibri"/>
          <w:color w:val="000000"/>
          <w:sz w:val="14"/>
          <w:szCs w:val="14"/>
        </w:rPr>
        <w:t>la Società ha reso disponibile sul proprio sito web o presso i</w:t>
      </w:r>
      <w:r>
        <w:rPr>
          <w:rFonts w:ascii="Calibri" w:hAnsi="Calibri" w:cs="Calibri"/>
          <w:color w:val="000000"/>
          <w:sz w:val="14"/>
          <w:szCs w:val="14"/>
        </w:rPr>
        <w:t xml:space="preserve"> </w:t>
      </w:r>
      <w:r w:rsidRPr="00B21730">
        <w:rPr>
          <w:rFonts w:ascii="Calibri" w:hAnsi="Calibri" w:cs="Calibri"/>
          <w:color w:val="000000"/>
          <w:sz w:val="14"/>
          <w:szCs w:val="14"/>
        </w:rPr>
        <w:t>propri uffici (</w:t>
      </w:r>
      <w:proofErr w:type="spellStart"/>
      <w:r w:rsidRPr="00B21730">
        <w:rPr>
          <w:rFonts w:ascii="Calibri" w:hAnsi="Calibri" w:cs="Calibri"/>
          <w:b/>
          <w:color w:val="000000"/>
          <w:sz w:val="14"/>
          <w:szCs w:val="14"/>
        </w:rPr>
        <w:t>Mod</w:t>
      </w:r>
      <w:proofErr w:type="spellEnd"/>
      <w:r w:rsidRPr="00B21730">
        <w:rPr>
          <w:rFonts w:ascii="Calibri" w:hAnsi="Calibri" w:cs="Calibri"/>
          <w:b/>
          <w:color w:val="000000"/>
          <w:sz w:val="14"/>
          <w:szCs w:val="14"/>
        </w:rPr>
        <w:t>. A</w:t>
      </w:r>
      <w:r w:rsidRPr="00B21730">
        <w:rPr>
          <w:rFonts w:ascii="Calibri" w:hAnsi="Calibri" w:cs="Calibri"/>
          <w:color w:val="000000"/>
          <w:sz w:val="14"/>
          <w:szCs w:val="14"/>
        </w:rPr>
        <w:t>);</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b/>
          <w:bCs/>
          <w:color w:val="000000"/>
          <w:sz w:val="16"/>
          <w:szCs w:val="16"/>
        </w:rPr>
        <w:t xml:space="preserve">c. </w:t>
      </w:r>
      <w:r w:rsidRPr="00B21730">
        <w:rPr>
          <w:rFonts w:ascii="Calibri" w:hAnsi="Calibri" w:cs="Calibri"/>
          <w:color w:val="000000"/>
          <w:sz w:val="14"/>
          <w:szCs w:val="14"/>
        </w:rPr>
        <w:t>la stessa segnalazione - compilata, pena la nullità, in tutte le sue</w:t>
      </w:r>
      <w:r>
        <w:rPr>
          <w:rFonts w:ascii="Calibri" w:hAnsi="Calibri" w:cs="Calibri"/>
          <w:color w:val="000000"/>
          <w:sz w:val="14"/>
          <w:szCs w:val="14"/>
        </w:rPr>
        <w:t xml:space="preserve"> </w:t>
      </w:r>
      <w:r w:rsidRPr="00B21730">
        <w:rPr>
          <w:rFonts w:ascii="Calibri" w:hAnsi="Calibri" w:cs="Calibri"/>
          <w:color w:val="000000"/>
          <w:sz w:val="14"/>
          <w:szCs w:val="14"/>
        </w:rPr>
        <w:t>parti e corredata dalla documentazione fotografica attestante la</w:t>
      </w:r>
      <w:r>
        <w:rPr>
          <w:rFonts w:ascii="Calibri" w:hAnsi="Calibri" w:cs="Calibri"/>
          <w:color w:val="000000"/>
          <w:sz w:val="14"/>
          <w:szCs w:val="14"/>
        </w:rPr>
        <w:t xml:space="preserve"> </w:t>
      </w:r>
      <w:r w:rsidRPr="00B21730">
        <w:rPr>
          <w:rFonts w:ascii="Calibri" w:hAnsi="Calibri" w:cs="Calibri"/>
          <w:color w:val="000000"/>
          <w:sz w:val="14"/>
          <w:szCs w:val="14"/>
        </w:rPr>
        <w:t>perdita occulta (</w:t>
      </w:r>
      <w:r w:rsidRPr="00B21730">
        <w:rPr>
          <w:rFonts w:ascii="Calibri" w:hAnsi="Calibri" w:cs="Calibri"/>
          <w:b/>
          <w:bCs/>
          <w:color w:val="000000"/>
          <w:sz w:val="14"/>
          <w:szCs w:val="14"/>
        </w:rPr>
        <w:t>prima della riparazione</w:t>
      </w:r>
      <w:r w:rsidRPr="00B21730">
        <w:rPr>
          <w:rFonts w:ascii="Calibri" w:hAnsi="Calibri" w:cs="Calibri"/>
          <w:color w:val="000000"/>
          <w:sz w:val="14"/>
          <w:szCs w:val="14"/>
        </w:rPr>
        <w:t xml:space="preserve">) e da una copia di documento di identità </w:t>
      </w:r>
      <w:r>
        <w:rPr>
          <w:rFonts w:ascii="Calibri" w:hAnsi="Calibri" w:cs="Calibri"/>
          <w:color w:val="000000"/>
          <w:sz w:val="14"/>
          <w:szCs w:val="14"/>
        </w:rPr>
        <w:t xml:space="preserve">in corso di validità </w:t>
      </w:r>
      <w:r w:rsidRPr="00B21730">
        <w:rPr>
          <w:rFonts w:ascii="Calibri" w:hAnsi="Calibri" w:cs="Calibri"/>
          <w:color w:val="000000"/>
          <w:sz w:val="14"/>
          <w:szCs w:val="14"/>
        </w:rPr>
        <w:t>va trasmessa alla Società a mezzo</w:t>
      </w:r>
      <w:r>
        <w:rPr>
          <w:rFonts w:ascii="Calibri" w:hAnsi="Calibri" w:cs="Calibri"/>
          <w:color w:val="000000"/>
          <w:sz w:val="14"/>
          <w:szCs w:val="14"/>
        </w:rPr>
        <w:t xml:space="preserve"> </w:t>
      </w:r>
      <w:r w:rsidRPr="00B21730">
        <w:rPr>
          <w:rFonts w:ascii="Calibri" w:hAnsi="Calibri" w:cs="Calibri"/>
          <w:color w:val="000000"/>
          <w:sz w:val="14"/>
          <w:szCs w:val="14"/>
        </w:rPr>
        <w:t>A.R.</w:t>
      </w:r>
      <w:r>
        <w:rPr>
          <w:rFonts w:ascii="Calibri" w:hAnsi="Calibri" w:cs="Calibri"/>
          <w:color w:val="000000"/>
          <w:sz w:val="14"/>
          <w:szCs w:val="14"/>
        </w:rPr>
        <w:t xml:space="preserve">, </w:t>
      </w:r>
      <w:r w:rsidRPr="00B21730">
        <w:rPr>
          <w:rFonts w:ascii="Calibri" w:hAnsi="Calibri" w:cs="Calibri"/>
          <w:color w:val="000000"/>
          <w:sz w:val="14"/>
          <w:szCs w:val="14"/>
        </w:rPr>
        <w:t>email (</w:t>
      </w:r>
      <w:hyperlink r:id="rId8" w:history="1">
        <w:r w:rsidRPr="00880277">
          <w:rPr>
            <w:rStyle w:val="Collegamentoipertestuale"/>
            <w:rFonts w:ascii="Calibri" w:hAnsi="Calibri" w:cs="Calibri"/>
            <w:sz w:val="14"/>
            <w:szCs w:val="14"/>
          </w:rPr>
          <w:t>sportello.idrico@ampiu.postecert.it</w:t>
        </w:r>
      </w:hyperlink>
      <w:r w:rsidRPr="00B21730">
        <w:rPr>
          <w:rFonts w:ascii="Calibri" w:hAnsi="Calibri" w:cs="Calibri"/>
          <w:color w:val="000000"/>
          <w:sz w:val="14"/>
          <w:szCs w:val="14"/>
        </w:rPr>
        <w:t>)</w:t>
      </w:r>
      <w:r>
        <w:rPr>
          <w:rFonts w:ascii="Calibri" w:hAnsi="Calibri" w:cs="Calibri"/>
          <w:color w:val="000000"/>
          <w:sz w:val="14"/>
          <w:szCs w:val="14"/>
        </w:rPr>
        <w:t xml:space="preserve"> o fax al n. 0142/339121</w:t>
      </w:r>
      <w:r w:rsidRPr="00B21730">
        <w:rPr>
          <w:rFonts w:ascii="Calibri" w:hAnsi="Calibri" w:cs="Calibri"/>
          <w:color w:val="000000"/>
          <w:sz w:val="14"/>
          <w:szCs w:val="14"/>
        </w:rPr>
        <w:t>;</w:t>
      </w:r>
    </w:p>
    <w:p w:rsidR="005770A2" w:rsidRPr="00B21730"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b/>
          <w:bCs/>
          <w:color w:val="000000"/>
          <w:sz w:val="16"/>
          <w:szCs w:val="16"/>
        </w:rPr>
        <w:t xml:space="preserve">d. </w:t>
      </w:r>
      <w:r w:rsidRPr="00B21730">
        <w:rPr>
          <w:rFonts w:ascii="Calibri" w:eastAsia="TimesNewRomanPSMT" w:hAnsi="Calibri" w:cs="Calibri"/>
          <w:color w:val="000000"/>
          <w:sz w:val="14"/>
          <w:szCs w:val="14"/>
        </w:rPr>
        <w:t>l’utente deve quindi</w:t>
      </w:r>
      <w:r>
        <w:rPr>
          <w:rFonts w:ascii="Calibri" w:eastAsia="TimesNewRomanPSMT" w:hAnsi="Calibri" w:cs="Calibri"/>
          <w:color w:val="000000"/>
          <w:sz w:val="14"/>
          <w:szCs w:val="14"/>
        </w:rPr>
        <w:t xml:space="preserve"> alternativamente</w:t>
      </w:r>
      <w:r w:rsidRPr="00B21730">
        <w:rPr>
          <w:rFonts w:ascii="Calibri" w:eastAsia="TimesNewRomanPSMT" w:hAnsi="Calibri" w:cs="Calibri"/>
          <w:color w:val="000000"/>
          <w:sz w:val="14"/>
          <w:szCs w:val="14"/>
        </w:rPr>
        <w:t>:</w:t>
      </w:r>
    </w:p>
    <w:p w:rsidR="005770A2" w:rsidRPr="00FA214D" w:rsidRDefault="005770A2" w:rsidP="005770A2">
      <w:pPr>
        <w:autoSpaceDE w:val="0"/>
        <w:autoSpaceDN w:val="0"/>
        <w:adjustRightInd w:val="0"/>
        <w:spacing w:after="0" w:line="240" w:lineRule="auto"/>
        <w:jc w:val="both"/>
        <w:rPr>
          <w:rFonts w:ascii="Calibri" w:hAnsi="Calibri" w:cs="Calibri"/>
          <w:color w:val="000000"/>
          <w:sz w:val="14"/>
          <w:szCs w:val="14"/>
        </w:rPr>
      </w:pPr>
      <w:r>
        <w:rPr>
          <w:rFonts w:ascii="Calibri" w:eastAsia="TimesNewRomanPSMT" w:hAnsi="Calibri" w:cs="Calibri"/>
          <w:color w:val="000000"/>
          <w:sz w:val="14"/>
          <w:szCs w:val="14"/>
        </w:rPr>
        <w:t xml:space="preserve">- </w:t>
      </w:r>
      <w:r w:rsidRPr="00FA214D">
        <w:rPr>
          <w:rFonts w:ascii="Calibri" w:eastAsia="TimesNewRomanPSMT" w:hAnsi="Calibri" w:cs="Calibri"/>
          <w:color w:val="000000"/>
          <w:sz w:val="14"/>
          <w:szCs w:val="14"/>
        </w:rPr>
        <w:t xml:space="preserve">riparare la perdita a regola d’arte, utilizzando materiali adatti per l’uso in impianti di distribuzione </w:t>
      </w:r>
      <w:r w:rsidRPr="00FA214D">
        <w:rPr>
          <w:rFonts w:ascii="Calibri" w:hAnsi="Calibri" w:cs="Calibri"/>
          <w:color w:val="000000"/>
          <w:sz w:val="14"/>
          <w:szCs w:val="14"/>
        </w:rPr>
        <w:t>di acqua;</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Pr>
          <w:rFonts w:ascii="Calibri" w:hAnsi="Calibri" w:cs="Calibri"/>
          <w:color w:val="000000"/>
          <w:sz w:val="14"/>
          <w:szCs w:val="14"/>
        </w:rPr>
        <w:t>-</w:t>
      </w:r>
      <w:r w:rsidRPr="00B21730">
        <w:rPr>
          <w:rFonts w:ascii="Calibri" w:eastAsia="TimesNewRomanPSMT" w:hAnsi="Calibri" w:cs="Calibri"/>
          <w:color w:val="000000"/>
          <w:sz w:val="14"/>
          <w:szCs w:val="14"/>
        </w:rPr>
        <w:t xml:space="preserve"> modificare l’impianto idrico di dis</w:t>
      </w:r>
      <w:r w:rsidRPr="00B21730">
        <w:rPr>
          <w:rFonts w:ascii="Calibri" w:hAnsi="Calibri" w:cs="Calibri"/>
          <w:color w:val="000000"/>
          <w:sz w:val="14"/>
          <w:szCs w:val="14"/>
        </w:rPr>
        <w:t>tribuzione</w:t>
      </w:r>
      <w:r>
        <w:rPr>
          <w:rFonts w:ascii="Calibri" w:hAnsi="Calibri" w:cs="Calibri"/>
          <w:color w:val="000000"/>
          <w:sz w:val="14"/>
          <w:szCs w:val="14"/>
        </w:rPr>
        <w:t xml:space="preserve"> qualora</w:t>
      </w:r>
      <w:r w:rsidRPr="00B21730">
        <w:rPr>
          <w:rFonts w:ascii="Calibri" w:hAnsi="Calibri" w:cs="Calibri"/>
          <w:color w:val="000000"/>
          <w:sz w:val="14"/>
          <w:szCs w:val="14"/>
        </w:rPr>
        <w:t xml:space="preserve"> ritenga di</w:t>
      </w:r>
      <w:r>
        <w:rPr>
          <w:rFonts w:ascii="Calibri" w:hAnsi="Calibri" w:cs="Calibri"/>
          <w:color w:val="000000"/>
          <w:sz w:val="14"/>
          <w:szCs w:val="14"/>
        </w:rPr>
        <w:t xml:space="preserve"> </w:t>
      </w:r>
      <w:r w:rsidRPr="00B21730">
        <w:rPr>
          <w:rFonts w:ascii="Calibri" w:hAnsi="Calibri" w:cs="Calibri"/>
          <w:color w:val="000000"/>
          <w:sz w:val="14"/>
          <w:szCs w:val="14"/>
        </w:rPr>
        <w:t>escludere il tratto di tubazione interessato dalla</w:t>
      </w:r>
      <w:r>
        <w:rPr>
          <w:rFonts w:ascii="Calibri" w:hAnsi="Calibri" w:cs="Calibri"/>
          <w:color w:val="000000"/>
          <w:sz w:val="14"/>
          <w:szCs w:val="14"/>
        </w:rPr>
        <w:t xml:space="preserve"> </w:t>
      </w:r>
      <w:r w:rsidRPr="00B21730">
        <w:rPr>
          <w:rFonts w:ascii="Calibri" w:hAnsi="Calibri" w:cs="Calibri"/>
          <w:color w:val="000000"/>
          <w:sz w:val="14"/>
          <w:szCs w:val="14"/>
        </w:rPr>
        <w:t>medesima.</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2. Nel termine massimo di giorni 30 (salvo documentati</w:t>
      </w:r>
      <w:r>
        <w:rPr>
          <w:rFonts w:ascii="Calibri" w:hAnsi="Calibri" w:cs="Calibri"/>
          <w:color w:val="000000"/>
          <w:sz w:val="14"/>
          <w:szCs w:val="14"/>
        </w:rPr>
        <w:t xml:space="preserve"> </w:t>
      </w:r>
      <w:r w:rsidRPr="00B21730">
        <w:rPr>
          <w:rFonts w:ascii="Calibri" w:eastAsia="TimesNewRomanPSMT" w:hAnsi="Calibri" w:cs="Calibri"/>
          <w:color w:val="000000"/>
          <w:sz w:val="14"/>
          <w:szCs w:val="14"/>
        </w:rPr>
        <w:t>impedimenti tecnici) dalla segnalazione l’utente deve tra</w:t>
      </w:r>
      <w:r w:rsidRPr="00B21730">
        <w:rPr>
          <w:rFonts w:ascii="Calibri" w:hAnsi="Calibri" w:cs="Calibri"/>
          <w:color w:val="000000"/>
          <w:sz w:val="14"/>
          <w:szCs w:val="14"/>
        </w:rPr>
        <w:t>smettere a mezzo A.R.</w:t>
      </w:r>
      <w:r>
        <w:rPr>
          <w:rFonts w:ascii="Calibri" w:hAnsi="Calibri" w:cs="Calibri"/>
          <w:color w:val="000000"/>
          <w:sz w:val="14"/>
          <w:szCs w:val="14"/>
        </w:rPr>
        <w:t>,</w:t>
      </w:r>
      <w:r w:rsidRPr="00B21730">
        <w:rPr>
          <w:rFonts w:ascii="Calibri" w:hAnsi="Calibri" w:cs="Calibri"/>
          <w:color w:val="000000"/>
          <w:sz w:val="14"/>
          <w:szCs w:val="14"/>
        </w:rPr>
        <w:t xml:space="preserve"> email (</w:t>
      </w:r>
      <w:r>
        <w:rPr>
          <w:rFonts w:ascii="Calibri" w:hAnsi="Calibri" w:cs="Calibri"/>
          <w:color w:val="0563C2"/>
          <w:sz w:val="14"/>
          <w:szCs w:val="14"/>
        </w:rPr>
        <w:t>sportello.idrico@ampiu.postecert.it</w:t>
      </w:r>
      <w:r w:rsidRPr="00B21730">
        <w:rPr>
          <w:rFonts w:ascii="Calibri" w:eastAsia="TimesNewRomanPSMT" w:hAnsi="Calibri" w:cs="Calibri"/>
          <w:color w:val="000000"/>
          <w:sz w:val="14"/>
          <w:szCs w:val="14"/>
        </w:rPr>
        <w:t xml:space="preserve">) </w:t>
      </w:r>
      <w:r>
        <w:rPr>
          <w:rFonts w:ascii="Calibri" w:eastAsia="TimesNewRomanPSMT" w:hAnsi="Calibri" w:cs="Calibri"/>
          <w:color w:val="000000"/>
          <w:sz w:val="14"/>
          <w:szCs w:val="14"/>
        </w:rPr>
        <w:t>o fax al n. 0142/</w:t>
      </w:r>
      <w:r>
        <w:rPr>
          <w:rFonts w:ascii="Calibri" w:hAnsi="Calibri" w:cs="Calibri"/>
          <w:color w:val="000000"/>
          <w:sz w:val="14"/>
          <w:szCs w:val="14"/>
        </w:rPr>
        <w:t xml:space="preserve">339121 </w:t>
      </w:r>
      <w:r w:rsidRPr="00B21730">
        <w:rPr>
          <w:rFonts w:ascii="Calibri" w:eastAsia="TimesNewRomanPSMT" w:hAnsi="Calibri" w:cs="Calibri"/>
          <w:color w:val="000000"/>
          <w:sz w:val="14"/>
          <w:szCs w:val="14"/>
        </w:rPr>
        <w:t>il modulo che attesta l</w:t>
      </w:r>
      <w:proofErr w:type="gramStart"/>
      <w:r w:rsidRPr="00B21730">
        <w:rPr>
          <w:rFonts w:ascii="Calibri" w:eastAsia="TimesNewRomanPSMT" w:hAnsi="Calibri" w:cs="Calibri"/>
          <w:color w:val="000000"/>
          <w:sz w:val="14"/>
          <w:szCs w:val="14"/>
        </w:rPr>
        <w:t>’</w:t>
      </w:r>
      <w:r>
        <w:rPr>
          <w:rFonts w:ascii="Calibri" w:eastAsia="TimesNewRomanPSMT" w:hAnsi="Calibri" w:cs="Calibri"/>
          <w:color w:val="000000"/>
          <w:sz w:val="14"/>
          <w:szCs w:val="14"/>
        </w:rPr>
        <w:t>”</w:t>
      </w:r>
      <w:r w:rsidRPr="009A64BC">
        <w:rPr>
          <w:rFonts w:ascii="Calibri" w:eastAsia="TimesNewRomanPSMT" w:hAnsi="Calibri" w:cs="Calibri"/>
          <w:b/>
          <w:color w:val="000000"/>
          <w:sz w:val="14"/>
          <w:szCs w:val="14"/>
        </w:rPr>
        <w:t>Avvenuta</w:t>
      </w:r>
      <w:proofErr w:type="gramEnd"/>
      <w:r w:rsidRPr="009A64BC">
        <w:rPr>
          <w:rFonts w:ascii="Calibri" w:eastAsia="TimesNewRomanPSMT" w:hAnsi="Calibri" w:cs="Calibri"/>
          <w:b/>
          <w:color w:val="000000"/>
          <w:sz w:val="14"/>
          <w:szCs w:val="14"/>
        </w:rPr>
        <w:t xml:space="preserve"> riparazione della perdita occulta</w:t>
      </w:r>
      <w:r w:rsidRPr="00B21730">
        <w:rPr>
          <w:rFonts w:ascii="Calibri" w:eastAsia="TimesNewRomanPSMT" w:hAnsi="Calibri" w:cs="Calibri"/>
          <w:color w:val="000000"/>
          <w:sz w:val="14"/>
          <w:szCs w:val="14"/>
        </w:rPr>
        <w:t>”, debitamente compilato in tutte le sue parti,</w:t>
      </w:r>
      <w:r>
        <w:rPr>
          <w:rFonts w:ascii="Calibri" w:eastAsia="TimesNewRomanPSMT" w:hAnsi="Calibri" w:cs="Calibri"/>
          <w:color w:val="000000"/>
          <w:sz w:val="14"/>
          <w:szCs w:val="14"/>
        </w:rPr>
        <w:t xml:space="preserve"> </w:t>
      </w:r>
      <w:r w:rsidRPr="00B21730">
        <w:rPr>
          <w:rFonts w:ascii="Calibri" w:hAnsi="Calibri" w:cs="Calibri"/>
          <w:color w:val="000000"/>
          <w:sz w:val="14"/>
          <w:szCs w:val="14"/>
        </w:rPr>
        <w:t>sottoscritto e corredato:</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b/>
          <w:bCs/>
          <w:color w:val="000000"/>
          <w:sz w:val="16"/>
          <w:szCs w:val="16"/>
        </w:rPr>
        <w:t xml:space="preserve">a. </w:t>
      </w:r>
      <w:r w:rsidRPr="00B21730">
        <w:rPr>
          <w:rFonts w:ascii="Calibri" w:hAnsi="Calibri" w:cs="Calibri"/>
          <w:color w:val="000000"/>
          <w:sz w:val="14"/>
          <w:szCs w:val="14"/>
        </w:rPr>
        <w:t>da una copia di valido documento di identità</w:t>
      </w:r>
      <w:r>
        <w:rPr>
          <w:rFonts w:ascii="Calibri" w:hAnsi="Calibri" w:cs="Calibri"/>
          <w:color w:val="000000"/>
          <w:sz w:val="14"/>
          <w:szCs w:val="14"/>
        </w:rPr>
        <w:t xml:space="preserve"> in corso di validità</w:t>
      </w:r>
      <w:r w:rsidRPr="00B21730">
        <w:rPr>
          <w:rFonts w:ascii="Calibri" w:hAnsi="Calibri" w:cs="Calibri"/>
          <w:color w:val="000000"/>
          <w:sz w:val="14"/>
          <w:szCs w:val="14"/>
        </w:rPr>
        <w:t>;</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b/>
          <w:bCs/>
          <w:color w:val="000000"/>
          <w:sz w:val="16"/>
          <w:szCs w:val="16"/>
        </w:rPr>
        <w:t xml:space="preserve">b. </w:t>
      </w:r>
      <w:r w:rsidRPr="00B21730">
        <w:rPr>
          <w:rFonts w:ascii="Calibri" w:hAnsi="Calibri" w:cs="Calibri"/>
          <w:color w:val="000000"/>
          <w:sz w:val="14"/>
          <w:szCs w:val="14"/>
        </w:rPr>
        <w:t>dalla documentazione fotografica attestante i lavori svolti;</w:t>
      </w:r>
      <w:r>
        <w:rPr>
          <w:rFonts w:ascii="Calibri" w:hAnsi="Calibri" w:cs="Calibri"/>
          <w:color w:val="000000"/>
          <w:sz w:val="14"/>
          <w:szCs w:val="14"/>
        </w:rPr>
        <w:t xml:space="preserve"> </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color w:val="000000"/>
          <w:sz w:val="14"/>
          <w:szCs w:val="14"/>
        </w:rPr>
        <w:t xml:space="preserve">3. Espletate le suddette formalità, </w:t>
      </w:r>
      <w:r>
        <w:rPr>
          <w:rFonts w:ascii="Calibri" w:hAnsi="Calibri" w:cs="Calibri"/>
          <w:color w:val="000000"/>
          <w:sz w:val="14"/>
          <w:szCs w:val="14"/>
        </w:rPr>
        <w:t xml:space="preserve">il tecnico di AM+ procederà al sopralluogo finalizzato all’accertamento della riparazione ed in caso di esito positivo </w:t>
      </w:r>
      <w:r w:rsidRPr="00B21730">
        <w:rPr>
          <w:rFonts w:ascii="Calibri" w:hAnsi="Calibri" w:cs="Calibri"/>
          <w:color w:val="000000"/>
          <w:sz w:val="14"/>
          <w:szCs w:val="14"/>
        </w:rPr>
        <w:t>la Società provvederà a ricalcolare i consumi</w:t>
      </w:r>
      <w:r>
        <w:rPr>
          <w:rFonts w:ascii="Calibri" w:hAnsi="Calibri" w:cs="Calibri"/>
          <w:color w:val="000000"/>
          <w:sz w:val="14"/>
          <w:szCs w:val="14"/>
        </w:rPr>
        <w:t xml:space="preserve"> secondo la metodologia di ricalcolo sotto descritta al paragrafo 6.</w:t>
      </w:r>
    </w:p>
    <w:p w:rsidR="005770A2"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r w:rsidRPr="00B21730">
        <w:rPr>
          <w:rFonts w:ascii="Calibri" w:hAnsi="Calibri" w:cs="Calibri"/>
          <w:b/>
          <w:bCs/>
          <w:color w:val="000000"/>
          <w:sz w:val="14"/>
          <w:szCs w:val="14"/>
        </w:rPr>
        <w:t xml:space="preserve">5. </w:t>
      </w:r>
      <w:r>
        <w:rPr>
          <w:rFonts w:ascii="Calibri" w:hAnsi="Calibri" w:cs="Calibri"/>
          <w:b/>
          <w:bCs/>
          <w:color w:val="000000"/>
          <w:sz w:val="14"/>
          <w:szCs w:val="14"/>
        </w:rPr>
        <w:t xml:space="preserve">                    </w:t>
      </w:r>
      <w:r w:rsidRPr="00B21730">
        <w:rPr>
          <w:rFonts w:ascii="Calibri" w:hAnsi="Calibri" w:cs="Calibri"/>
          <w:b/>
          <w:bCs/>
          <w:color w:val="000000"/>
          <w:sz w:val="14"/>
          <w:szCs w:val="14"/>
        </w:rPr>
        <w:t>ESCLUSIONI</w:t>
      </w:r>
    </w:p>
    <w:p w:rsidR="005770A2" w:rsidRPr="00B21730" w:rsidRDefault="005770A2" w:rsidP="005770A2">
      <w:pPr>
        <w:autoSpaceDE w:val="0"/>
        <w:autoSpaceDN w:val="0"/>
        <w:adjustRightInd w:val="0"/>
        <w:spacing w:after="0" w:line="240" w:lineRule="auto"/>
        <w:jc w:val="both"/>
        <w:rPr>
          <w:rFonts w:ascii="Calibri" w:hAnsi="Calibri" w:cs="Calibri"/>
          <w:b/>
          <w:bCs/>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Sono escluse dalla possibilità di ricalcolo le bollette anormalmente elevate per:</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xml:space="preserve">• perdite derivanti da </w:t>
      </w:r>
      <w:r>
        <w:rPr>
          <w:rFonts w:ascii="Calibri" w:hAnsi="Calibri" w:cs="Calibri"/>
          <w:color w:val="000000"/>
          <w:sz w:val="14"/>
          <w:szCs w:val="14"/>
        </w:rPr>
        <w:t>malfunzionamento</w:t>
      </w:r>
      <w:r w:rsidRPr="00B21730">
        <w:rPr>
          <w:rFonts w:ascii="Calibri" w:hAnsi="Calibri" w:cs="Calibri"/>
          <w:color w:val="000000"/>
          <w:sz w:val="14"/>
          <w:szCs w:val="14"/>
        </w:rPr>
        <w:t xml:space="preserve"> d</w:t>
      </w:r>
      <w:r>
        <w:rPr>
          <w:rFonts w:ascii="Calibri" w:hAnsi="Calibri" w:cs="Calibri"/>
          <w:color w:val="000000"/>
          <w:sz w:val="14"/>
          <w:szCs w:val="14"/>
        </w:rPr>
        <w:t>e</w:t>
      </w:r>
      <w:r w:rsidRPr="00B21730">
        <w:rPr>
          <w:rFonts w:ascii="Calibri" w:hAnsi="Calibri" w:cs="Calibri"/>
          <w:color w:val="000000"/>
          <w:sz w:val="14"/>
          <w:szCs w:val="14"/>
        </w:rPr>
        <w:t>i rubinetti,</w:t>
      </w:r>
      <w:r>
        <w:rPr>
          <w:rFonts w:ascii="Calibri" w:hAnsi="Calibri" w:cs="Calibri"/>
          <w:color w:val="000000"/>
          <w:sz w:val="14"/>
          <w:szCs w:val="14"/>
        </w:rPr>
        <w:t xml:space="preserve"> </w:t>
      </w:r>
      <w:r w:rsidRPr="00B21730">
        <w:rPr>
          <w:rFonts w:ascii="Calibri" w:hAnsi="Calibri" w:cs="Calibri"/>
          <w:color w:val="000000"/>
          <w:sz w:val="14"/>
          <w:szCs w:val="14"/>
        </w:rPr>
        <w:t xml:space="preserve">elettrodomestici, sanitari, </w:t>
      </w:r>
      <w:r>
        <w:rPr>
          <w:rFonts w:ascii="Calibri" w:hAnsi="Calibri" w:cs="Calibri"/>
          <w:color w:val="000000"/>
          <w:sz w:val="14"/>
          <w:szCs w:val="14"/>
        </w:rPr>
        <w:t xml:space="preserve">servizi igienici, addolcitori, potabilizzatori, </w:t>
      </w:r>
      <w:r w:rsidRPr="00B21730">
        <w:rPr>
          <w:rFonts w:ascii="Calibri" w:hAnsi="Calibri" w:cs="Calibri"/>
          <w:color w:val="000000"/>
          <w:sz w:val="14"/>
          <w:szCs w:val="14"/>
        </w:rPr>
        <w:t>vasche, caldaie, tubazioni o raccorderia</w:t>
      </w:r>
      <w:r>
        <w:rPr>
          <w:rFonts w:ascii="Calibri" w:hAnsi="Calibri" w:cs="Calibri"/>
          <w:color w:val="000000"/>
          <w:sz w:val="14"/>
          <w:szCs w:val="14"/>
        </w:rPr>
        <w:t xml:space="preserve"> </w:t>
      </w:r>
      <w:r w:rsidRPr="00B21730">
        <w:rPr>
          <w:rFonts w:ascii="Calibri" w:hAnsi="Calibri" w:cs="Calibri"/>
          <w:color w:val="000000"/>
          <w:sz w:val="14"/>
          <w:szCs w:val="14"/>
        </w:rPr>
        <w:t>visibile,</w:t>
      </w:r>
      <w:r>
        <w:rPr>
          <w:rFonts w:ascii="Calibri" w:hAnsi="Calibri" w:cs="Calibri"/>
          <w:color w:val="000000"/>
          <w:sz w:val="14"/>
          <w:szCs w:val="14"/>
        </w:rPr>
        <w:t xml:space="preserve"> valvole di tenuta idraulica, da autoclavi, da vasche di riserva o dagli impianti di utilizzazione ivi compresi quelli di irrigazione e di condizionamento, banchi frigo e antincendio,</w:t>
      </w:r>
      <w:r w:rsidRPr="00B21730">
        <w:rPr>
          <w:rFonts w:ascii="Calibri" w:hAnsi="Calibri" w:cs="Calibri"/>
          <w:color w:val="000000"/>
          <w:sz w:val="14"/>
          <w:szCs w:val="14"/>
        </w:rPr>
        <w:t xml:space="preserve"> anche se in locali comuni, scantinati, pozzetti anche se</w:t>
      </w:r>
      <w:r>
        <w:rPr>
          <w:rFonts w:ascii="Calibri" w:hAnsi="Calibri" w:cs="Calibri"/>
          <w:color w:val="000000"/>
          <w:sz w:val="14"/>
          <w:szCs w:val="14"/>
        </w:rPr>
        <w:t xml:space="preserve"> </w:t>
      </w:r>
      <w:r w:rsidRPr="00B21730">
        <w:rPr>
          <w:rFonts w:ascii="Calibri" w:hAnsi="Calibri" w:cs="Calibri"/>
          <w:color w:val="000000"/>
          <w:sz w:val="14"/>
          <w:szCs w:val="14"/>
        </w:rPr>
        <w:t>nascost</w:t>
      </w:r>
      <w:r>
        <w:rPr>
          <w:rFonts w:ascii="Calibri" w:hAnsi="Calibri" w:cs="Calibri"/>
          <w:color w:val="000000"/>
          <w:sz w:val="14"/>
          <w:szCs w:val="14"/>
        </w:rPr>
        <w:t>i</w:t>
      </w:r>
      <w:r w:rsidRPr="00B21730">
        <w:rPr>
          <w:rFonts w:ascii="Calibri" w:hAnsi="Calibri" w:cs="Calibri"/>
          <w:color w:val="000000"/>
          <w:sz w:val="14"/>
          <w:szCs w:val="14"/>
        </w:rPr>
        <w:t xml:space="preserve"> da arredi o ingombri;</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perdite riparate senza la preventiva segnalazione alla Società,</w:t>
      </w:r>
      <w:r>
        <w:rPr>
          <w:rFonts w:ascii="Calibri" w:hAnsi="Calibri" w:cs="Calibri"/>
          <w:color w:val="000000"/>
          <w:sz w:val="14"/>
          <w:szCs w:val="14"/>
        </w:rPr>
        <w:t xml:space="preserve"> </w:t>
      </w:r>
      <w:r w:rsidRPr="00B21730">
        <w:rPr>
          <w:rFonts w:ascii="Calibri" w:hAnsi="Calibri" w:cs="Calibri"/>
          <w:color w:val="000000"/>
          <w:sz w:val="14"/>
          <w:szCs w:val="14"/>
        </w:rPr>
        <w:t>corredata da tutta la documentazione richiesta ai sensi del presente</w:t>
      </w:r>
      <w:r>
        <w:rPr>
          <w:rFonts w:ascii="Calibri" w:hAnsi="Calibri" w:cs="Calibri"/>
          <w:color w:val="000000"/>
          <w:sz w:val="14"/>
          <w:szCs w:val="14"/>
        </w:rPr>
        <w:t xml:space="preserve"> </w:t>
      </w:r>
      <w:r w:rsidRPr="00B21730">
        <w:rPr>
          <w:rFonts w:ascii="Calibri" w:hAnsi="Calibri" w:cs="Calibri"/>
          <w:color w:val="000000"/>
          <w:sz w:val="14"/>
          <w:szCs w:val="14"/>
        </w:rPr>
        <w:t>Regolamento;</w:t>
      </w:r>
      <w:r>
        <w:rPr>
          <w:rFonts w:ascii="Calibri" w:hAnsi="Calibri" w:cs="Calibri"/>
          <w:color w:val="000000"/>
          <w:sz w:val="14"/>
          <w:szCs w:val="14"/>
        </w:rPr>
        <w:t xml:space="preserve"> </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perdite segnalate in ritardo rispetto ai termini previsti dal presente</w:t>
      </w:r>
      <w:r>
        <w:rPr>
          <w:rFonts w:ascii="Calibri" w:hAnsi="Calibri" w:cs="Calibri"/>
          <w:color w:val="000000"/>
          <w:sz w:val="14"/>
          <w:szCs w:val="14"/>
        </w:rPr>
        <w:t xml:space="preserve"> </w:t>
      </w:r>
      <w:r w:rsidRPr="00B21730">
        <w:rPr>
          <w:rFonts w:ascii="Calibri" w:hAnsi="Calibri" w:cs="Calibri"/>
          <w:color w:val="000000"/>
          <w:sz w:val="14"/>
          <w:szCs w:val="14"/>
        </w:rPr>
        <w:t>Regolamento;</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perdite per le quali la segnalazione di avvenuta riparazione non sia</w:t>
      </w:r>
      <w:r>
        <w:rPr>
          <w:rFonts w:ascii="Calibri" w:hAnsi="Calibri" w:cs="Calibri"/>
          <w:color w:val="000000"/>
          <w:sz w:val="14"/>
          <w:szCs w:val="14"/>
        </w:rPr>
        <w:t xml:space="preserve"> </w:t>
      </w:r>
      <w:r w:rsidRPr="00B21730">
        <w:rPr>
          <w:rFonts w:ascii="Calibri" w:hAnsi="Calibri" w:cs="Calibri"/>
          <w:color w:val="000000"/>
          <w:sz w:val="14"/>
          <w:szCs w:val="14"/>
        </w:rPr>
        <w:t>stata presentata entro i termini richiesti dal presente Regolamento;</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 xml:space="preserve">• </w:t>
      </w:r>
      <w:r w:rsidRPr="00B21730">
        <w:rPr>
          <w:rFonts w:ascii="Calibri" w:eastAsia="TimesNewRomanPSMT" w:hAnsi="Calibri" w:cs="Calibri"/>
          <w:color w:val="000000"/>
          <w:sz w:val="14"/>
          <w:szCs w:val="14"/>
        </w:rPr>
        <w:t>perdite derivanti da colpa grave dell’utente, cioè quando</w:t>
      </w:r>
      <w:r>
        <w:rPr>
          <w:rFonts w:ascii="Calibri" w:eastAsia="TimesNewRomanPSMT" w:hAnsi="Calibri" w:cs="Calibri"/>
          <w:color w:val="000000"/>
          <w:sz w:val="14"/>
          <w:szCs w:val="14"/>
        </w:rPr>
        <w:t xml:space="preserve"> </w:t>
      </w:r>
      <w:r w:rsidRPr="00B21730">
        <w:rPr>
          <w:rFonts w:ascii="Calibri" w:eastAsia="TimesNewRomanPSMT" w:hAnsi="Calibri" w:cs="Calibri"/>
          <w:color w:val="000000"/>
          <w:sz w:val="14"/>
          <w:szCs w:val="14"/>
        </w:rPr>
        <w:t>l’imperizia o la negligenza sono indiscutibili, ivi incluse quelle</w:t>
      </w:r>
      <w:r>
        <w:rPr>
          <w:rFonts w:ascii="Calibri" w:eastAsia="TimesNewRomanPSMT" w:hAnsi="Calibri" w:cs="Calibri"/>
          <w:color w:val="000000"/>
          <w:sz w:val="14"/>
          <w:szCs w:val="14"/>
        </w:rPr>
        <w:t xml:space="preserve"> </w:t>
      </w:r>
      <w:r w:rsidRPr="00B21730">
        <w:rPr>
          <w:rFonts w:ascii="Calibri" w:eastAsia="TimesNewRomanPSMT" w:hAnsi="Calibri" w:cs="Calibri"/>
          <w:color w:val="000000"/>
          <w:sz w:val="14"/>
          <w:szCs w:val="14"/>
        </w:rPr>
        <w:t xml:space="preserve">dovute al gelo, così come </w:t>
      </w:r>
      <w:r w:rsidRPr="00336282">
        <w:rPr>
          <w:rFonts w:ascii="Calibri" w:eastAsia="TimesNewRomanPSMT" w:hAnsi="Calibri" w:cs="Calibri"/>
          <w:color w:val="000000"/>
          <w:sz w:val="14"/>
          <w:szCs w:val="14"/>
        </w:rPr>
        <w:t>previsto dal vigente Regolamento di Utenza</w:t>
      </w:r>
      <w:r w:rsidRPr="00B21730">
        <w:rPr>
          <w:rFonts w:ascii="Calibri" w:eastAsia="TimesNewRomanPSMT" w:hAnsi="Calibri" w:cs="Calibri"/>
          <w:color w:val="000000"/>
          <w:sz w:val="14"/>
          <w:szCs w:val="14"/>
        </w:rPr>
        <w:t xml:space="preserve"> per l’erogazione del Servizio </w:t>
      </w:r>
      <w:r w:rsidRPr="00B21730">
        <w:rPr>
          <w:rFonts w:ascii="Calibri" w:hAnsi="Calibri" w:cs="Calibri"/>
          <w:color w:val="000000"/>
          <w:sz w:val="14"/>
          <w:szCs w:val="14"/>
        </w:rPr>
        <w:t>Idrico</w:t>
      </w:r>
      <w:r>
        <w:rPr>
          <w:rFonts w:ascii="Calibri" w:hAnsi="Calibri" w:cs="Calibri"/>
          <w:color w:val="000000"/>
          <w:sz w:val="14"/>
          <w:szCs w:val="14"/>
        </w:rPr>
        <w:t xml:space="preserve"> </w:t>
      </w:r>
      <w:r w:rsidRPr="00B21730">
        <w:rPr>
          <w:rFonts w:ascii="Calibri" w:hAnsi="Calibri" w:cs="Calibri"/>
          <w:color w:val="000000"/>
          <w:sz w:val="14"/>
          <w:szCs w:val="14"/>
        </w:rPr>
        <w:t>Integrato.</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r w:rsidRPr="00B21730">
        <w:rPr>
          <w:rFonts w:ascii="Calibri" w:hAnsi="Calibri" w:cs="Calibri"/>
          <w:b/>
          <w:bCs/>
          <w:color w:val="000000"/>
          <w:sz w:val="14"/>
          <w:szCs w:val="14"/>
        </w:rPr>
        <w:t xml:space="preserve">6. </w:t>
      </w:r>
      <w:r>
        <w:rPr>
          <w:rFonts w:ascii="Calibri" w:hAnsi="Calibri" w:cs="Calibri"/>
          <w:b/>
          <w:bCs/>
          <w:color w:val="000000"/>
          <w:sz w:val="14"/>
          <w:szCs w:val="14"/>
        </w:rPr>
        <w:t xml:space="preserve">               FRANCHIGIA APPLICATA E METODOLOGIA DI RICALCOLO  </w:t>
      </w: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hAnsi="Calibri" w:cs="Calibri"/>
          <w:color w:val="000000"/>
          <w:sz w:val="14"/>
          <w:szCs w:val="14"/>
        </w:rPr>
        <w:t>Il servizio di ricalcolo dei consumi derivanti da perdite occulte</w:t>
      </w:r>
      <w:r>
        <w:rPr>
          <w:rFonts w:ascii="Calibri" w:hAnsi="Calibri" w:cs="Calibri"/>
          <w:color w:val="000000"/>
          <w:sz w:val="14"/>
          <w:szCs w:val="14"/>
        </w:rPr>
        <w:t xml:space="preserve"> prevede uno storno delle quote afferenti i canoni di fogna e di depurazione per il volume eccedente il consumo medio giornaliero di riferimento; per quanto concerne la quota acquedotto, invece, verrà applicata una tariffa pari alla metà della tariffa base al volume eccedente il consumo medio giornaliero di riferimento, fatta salva una franchigia sui volumi fatturabili pari al 30%.</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r>
        <w:rPr>
          <w:rFonts w:ascii="Calibri" w:hAnsi="Calibri" w:cs="Calibri"/>
          <w:b/>
          <w:bCs/>
          <w:color w:val="000000"/>
          <w:sz w:val="14"/>
          <w:szCs w:val="14"/>
        </w:rPr>
        <w:t>7</w:t>
      </w:r>
      <w:r w:rsidRPr="00B21730">
        <w:rPr>
          <w:rFonts w:ascii="Calibri" w:hAnsi="Calibri" w:cs="Calibri"/>
          <w:b/>
          <w:bCs/>
          <w:color w:val="000000"/>
          <w:sz w:val="14"/>
          <w:szCs w:val="14"/>
        </w:rPr>
        <w:t xml:space="preserve">. </w:t>
      </w:r>
      <w:r>
        <w:rPr>
          <w:rFonts w:ascii="Calibri" w:hAnsi="Calibri" w:cs="Calibri"/>
          <w:b/>
          <w:bCs/>
          <w:color w:val="000000"/>
          <w:sz w:val="14"/>
          <w:szCs w:val="14"/>
        </w:rPr>
        <w:t xml:space="preserve">               </w:t>
      </w:r>
      <w:r w:rsidRPr="00B21730">
        <w:rPr>
          <w:rFonts w:ascii="Calibri" w:hAnsi="Calibri" w:cs="Calibri"/>
          <w:b/>
          <w:bCs/>
          <w:color w:val="000000"/>
          <w:sz w:val="14"/>
          <w:szCs w:val="14"/>
        </w:rPr>
        <w:t>COSTO DEL SERVIZIO, MODALITA’ DI ADESIONE E DI</w:t>
      </w:r>
      <w:r>
        <w:rPr>
          <w:rFonts w:ascii="Calibri" w:hAnsi="Calibri" w:cs="Calibri"/>
          <w:b/>
          <w:bCs/>
          <w:color w:val="000000"/>
          <w:sz w:val="14"/>
          <w:szCs w:val="14"/>
        </w:rPr>
        <w:t xml:space="preserve"> </w:t>
      </w:r>
      <w:r w:rsidRPr="00B21730">
        <w:rPr>
          <w:rFonts w:ascii="Calibri" w:hAnsi="Calibri" w:cs="Calibri"/>
          <w:b/>
          <w:bCs/>
          <w:color w:val="000000"/>
          <w:sz w:val="14"/>
          <w:szCs w:val="14"/>
        </w:rPr>
        <w:t>RINUNCIA</w:t>
      </w:r>
    </w:p>
    <w:p w:rsidR="005770A2" w:rsidRPr="00B21730" w:rsidRDefault="005770A2" w:rsidP="005770A2">
      <w:pPr>
        <w:autoSpaceDE w:val="0"/>
        <w:autoSpaceDN w:val="0"/>
        <w:adjustRightInd w:val="0"/>
        <w:spacing w:after="0" w:line="240" w:lineRule="auto"/>
        <w:jc w:val="both"/>
        <w:rPr>
          <w:rFonts w:ascii="Calibri" w:hAnsi="Calibri" w:cs="Calibri"/>
          <w:b/>
          <w:bCs/>
          <w:color w:val="000000"/>
          <w:sz w:val="14"/>
          <w:szCs w:val="14"/>
        </w:rPr>
      </w:pPr>
    </w:p>
    <w:p w:rsidR="005770A2" w:rsidRPr="00B21730" w:rsidRDefault="005770A2" w:rsidP="005770A2">
      <w:pPr>
        <w:autoSpaceDE w:val="0"/>
        <w:autoSpaceDN w:val="0"/>
        <w:adjustRightInd w:val="0"/>
        <w:spacing w:after="0" w:line="240" w:lineRule="auto"/>
        <w:jc w:val="both"/>
        <w:rPr>
          <w:rFonts w:ascii="Calibri" w:eastAsia="TimesNewRomanPSMT" w:hAnsi="Calibri" w:cs="Calibri"/>
          <w:color w:val="000000"/>
          <w:sz w:val="14"/>
          <w:szCs w:val="14"/>
        </w:rPr>
      </w:pPr>
      <w:r w:rsidRPr="00B21730">
        <w:rPr>
          <w:rFonts w:ascii="Calibri" w:hAnsi="Calibri" w:cs="Calibri"/>
          <w:color w:val="000000"/>
          <w:sz w:val="14"/>
          <w:szCs w:val="14"/>
        </w:rPr>
        <w:t xml:space="preserve">1. Il servizio di ricalcolo dei consumi derivanti da perdite occulte </w:t>
      </w:r>
      <w:r>
        <w:rPr>
          <w:rFonts w:ascii="Calibri" w:hAnsi="Calibri" w:cs="Calibri"/>
          <w:color w:val="000000"/>
          <w:sz w:val="14"/>
          <w:szCs w:val="14"/>
        </w:rPr>
        <w:t xml:space="preserve">(Fondo Accantonamento Perdite) </w:t>
      </w:r>
      <w:r w:rsidRPr="00B21730">
        <w:rPr>
          <w:rFonts w:ascii="Calibri" w:hAnsi="Calibri" w:cs="Calibri"/>
          <w:color w:val="000000"/>
          <w:sz w:val="14"/>
          <w:szCs w:val="14"/>
        </w:rPr>
        <w:t>ha un costo</w:t>
      </w:r>
      <w:r>
        <w:rPr>
          <w:rFonts w:ascii="Calibri" w:hAnsi="Calibri" w:cs="Calibri"/>
          <w:color w:val="000000"/>
          <w:sz w:val="14"/>
          <w:szCs w:val="14"/>
        </w:rPr>
        <w:t xml:space="preserve"> </w:t>
      </w:r>
      <w:r w:rsidRPr="00B21730">
        <w:rPr>
          <w:rFonts w:ascii="Calibri" w:eastAsia="TimesNewRomanPSMT" w:hAnsi="Calibri" w:cs="Calibri"/>
          <w:color w:val="000000"/>
          <w:sz w:val="14"/>
          <w:szCs w:val="14"/>
        </w:rPr>
        <w:t>annuo a carico dell’utente a seconda della tipologia d’Uso:</w:t>
      </w:r>
    </w:p>
    <w:p w:rsidR="005770A2" w:rsidRPr="00C13EE7" w:rsidRDefault="005770A2" w:rsidP="005770A2">
      <w:pPr>
        <w:pStyle w:val="Paragrafoelenco"/>
        <w:numPr>
          <w:ilvl w:val="0"/>
          <w:numId w:val="1"/>
        </w:numPr>
        <w:autoSpaceDE w:val="0"/>
        <w:autoSpaceDN w:val="0"/>
        <w:adjustRightInd w:val="0"/>
        <w:spacing w:after="0" w:line="240" w:lineRule="auto"/>
        <w:jc w:val="both"/>
        <w:rPr>
          <w:rFonts w:ascii="Calibri" w:eastAsia="TimesNewRomanPSMT" w:hAnsi="Calibri" w:cs="Calibri"/>
          <w:color w:val="000000"/>
          <w:sz w:val="14"/>
          <w:szCs w:val="14"/>
        </w:rPr>
      </w:pPr>
      <w:r w:rsidRPr="00C13EE7">
        <w:rPr>
          <w:rFonts w:ascii="Calibri" w:eastAsia="TimesNewRomanPSMT" w:hAnsi="Calibri" w:cs="Calibri"/>
          <w:color w:val="000000"/>
          <w:sz w:val="14"/>
          <w:szCs w:val="14"/>
        </w:rPr>
        <w:t>Uso Domestico € 5,00+IVA (per ciascuna unità abitativa servita)</w:t>
      </w:r>
    </w:p>
    <w:p w:rsidR="005770A2" w:rsidRPr="00C13EE7" w:rsidRDefault="005770A2" w:rsidP="005770A2">
      <w:pPr>
        <w:pStyle w:val="Paragrafoelenco"/>
        <w:numPr>
          <w:ilvl w:val="0"/>
          <w:numId w:val="1"/>
        </w:numPr>
        <w:autoSpaceDE w:val="0"/>
        <w:autoSpaceDN w:val="0"/>
        <w:adjustRightInd w:val="0"/>
        <w:spacing w:after="0" w:line="240" w:lineRule="auto"/>
        <w:jc w:val="both"/>
        <w:rPr>
          <w:rFonts w:ascii="Calibri" w:hAnsi="Calibri" w:cs="Calibri"/>
          <w:color w:val="000000"/>
          <w:sz w:val="14"/>
          <w:szCs w:val="14"/>
        </w:rPr>
      </w:pPr>
      <w:r w:rsidRPr="00C13EE7">
        <w:rPr>
          <w:rFonts w:ascii="Calibri" w:eastAsia="TimesNewRomanPSMT" w:hAnsi="Calibri" w:cs="Calibri"/>
          <w:color w:val="000000"/>
          <w:sz w:val="14"/>
          <w:szCs w:val="14"/>
        </w:rPr>
        <w:t>Usi Diversi dal domestico € 15,00+</w:t>
      </w:r>
      <w:r>
        <w:rPr>
          <w:rFonts w:ascii="Calibri" w:eastAsia="TimesNewRomanPSMT" w:hAnsi="Calibri" w:cs="Calibri"/>
          <w:color w:val="000000"/>
          <w:sz w:val="14"/>
          <w:szCs w:val="14"/>
        </w:rPr>
        <w:t>IVA (per ciascuna unità servita)</w:t>
      </w:r>
    </w:p>
    <w:p w:rsidR="005770A2" w:rsidRPr="00C13EE7" w:rsidRDefault="005770A2" w:rsidP="005770A2">
      <w:pPr>
        <w:autoSpaceDE w:val="0"/>
        <w:autoSpaceDN w:val="0"/>
        <w:adjustRightInd w:val="0"/>
        <w:spacing w:after="0" w:line="240" w:lineRule="auto"/>
        <w:jc w:val="both"/>
        <w:rPr>
          <w:rFonts w:ascii="Calibri" w:hAnsi="Calibri" w:cs="Calibri"/>
          <w:color w:val="000000"/>
          <w:sz w:val="14"/>
          <w:szCs w:val="14"/>
        </w:rPr>
      </w:pPr>
      <w:r>
        <w:rPr>
          <w:rFonts w:ascii="Calibri" w:hAnsi="Calibri" w:cs="Calibri"/>
          <w:color w:val="000000"/>
          <w:sz w:val="14"/>
          <w:szCs w:val="14"/>
        </w:rPr>
        <w:t>L’importo verrà</w:t>
      </w:r>
      <w:r w:rsidRPr="00C13EE7">
        <w:rPr>
          <w:rFonts w:ascii="Calibri" w:hAnsi="Calibri" w:cs="Calibri"/>
          <w:color w:val="000000"/>
          <w:sz w:val="14"/>
          <w:szCs w:val="14"/>
        </w:rPr>
        <w:t xml:space="preserve"> addebitato in bolletta con metodo pro-die a partire dal 01/01/2023.</w:t>
      </w:r>
    </w:p>
    <w:p w:rsidR="005770A2" w:rsidRPr="00B21730"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eastAsia="TimesNewRomanPSMT" w:hAnsi="Calibri" w:cs="Calibri"/>
          <w:color w:val="000000"/>
          <w:sz w:val="14"/>
          <w:szCs w:val="14"/>
        </w:rPr>
        <w:t xml:space="preserve">2. L’adesione avviene </w:t>
      </w:r>
      <w:r w:rsidRPr="00B21730">
        <w:rPr>
          <w:rFonts w:ascii="Calibri" w:hAnsi="Calibri" w:cs="Calibri"/>
          <w:color w:val="000000"/>
          <w:sz w:val="14"/>
          <w:szCs w:val="14"/>
        </w:rPr>
        <w:t xml:space="preserve">- facoltativamente - </w:t>
      </w:r>
      <w:r w:rsidRPr="00B21730">
        <w:rPr>
          <w:rFonts w:ascii="Calibri" w:eastAsia="TimesNewRomanPSMT" w:hAnsi="Calibri" w:cs="Calibri"/>
          <w:color w:val="000000"/>
          <w:sz w:val="14"/>
          <w:szCs w:val="14"/>
        </w:rPr>
        <w:t>all’atto della sottoscrizione del</w:t>
      </w:r>
      <w:r>
        <w:rPr>
          <w:rFonts w:ascii="Calibri" w:eastAsia="TimesNewRomanPSMT" w:hAnsi="Calibri" w:cs="Calibri"/>
          <w:color w:val="000000"/>
          <w:sz w:val="14"/>
          <w:szCs w:val="14"/>
        </w:rPr>
        <w:t xml:space="preserve"> </w:t>
      </w:r>
      <w:r w:rsidRPr="00B21730">
        <w:rPr>
          <w:rFonts w:ascii="Calibri" w:hAnsi="Calibri" w:cs="Calibri"/>
          <w:color w:val="000000"/>
          <w:sz w:val="14"/>
          <w:szCs w:val="14"/>
        </w:rPr>
        <w:t>contratto, ha durata sino al 31 dicembre di ogni anno e si rinnova tacitamente</w:t>
      </w:r>
      <w:r>
        <w:rPr>
          <w:rFonts w:ascii="Calibri" w:hAnsi="Calibri" w:cs="Calibri"/>
          <w:color w:val="000000"/>
          <w:sz w:val="14"/>
          <w:szCs w:val="14"/>
        </w:rPr>
        <w:t xml:space="preserve"> </w:t>
      </w:r>
      <w:r w:rsidRPr="00B21730">
        <w:rPr>
          <w:rFonts w:ascii="Calibri" w:hAnsi="Calibri" w:cs="Calibri"/>
          <w:color w:val="000000"/>
          <w:sz w:val="14"/>
          <w:szCs w:val="14"/>
        </w:rPr>
        <w:t>di anno in anno, salvo rinuncia di una delle parti.</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sidRPr="00B21730">
        <w:rPr>
          <w:rFonts w:ascii="Calibri" w:eastAsia="TimesNewRomanPSMT" w:hAnsi="Calibri" w:cs="Calibri"/>
          <w:color w:val="000000"/>
          <w:sz w:val="14"/>
          <w:szCs w:val="14"/>
        </w:rPr>
        <w:t>3 L’utente ha facoltà di rinunciare a</w:t>
      </w:r>
      <w:r w:rsidRPr="00B21730">
        <w:rPr>
          <w:rFonts w:ascii="Calibri" w:hAnsi="Calibri" w:cs="Calibri"/>
          <w:color w:val="000000"/>
          <w:sz w:val="14"/>
          <w:szCs w:val="14"/>
        </w:rPr>
        <w:t>l servizio (se attivato) inviando alla Società</w:t>
      </w:r>
      <w:r>
        <w:rPr>
          <w:rFonts w:ascii="Calibri" w:hAnsi="Calibri" w:cs="Calibri"/>
          <w:color w:val="000000"/>
          <w:sz w:val="14"/>
          <w:szCs w:val="14"/>
        </w:rPr>
        <w:t xml:space="preserve"> </w:t>
      </w:r>
      <w:r w:rsidRPr="00B21730">
        <w:rPr>
          <w:rFonts w:ascii="Calibri" w:hAnsi="Calibri" w:cs="Calibri"/>
          <w:color w:val="000000"/>
          <w:sz w:val="14"/>
          <w:szCs w:val="14"/>
        </w:rPr>
        <w:t>almeno giorni 30 prima della scadenza annuale - istanza redatta</w:t>
      </w:r>
      <w:r>
        <w:rPr>
          <w:rFonts w:ascii="Calibri" w:hAnsi="Calibri" w:cs="Calibri"/>
          <w:color w:val="000000"/>
          <w:sz w:val="14"/>
          <w:szCs w:val="14"/>
        </w:rPr>
        <w:t xml:space="preserve"> </w:t>
      </w:r>
      <w:r>
        <w:rPr>
          <w:rFonts w:ascii="Calibri" w:eastAsia="TimesNewRomanPSMT" w:hAnsi="Calibri" w:cs="Calibri"/>
          <w:color w:val="000000"/>
          <w:sz w:val="14"/>
          <w:szCs w:val="14"/>
        </w:rPr>
        <w:t>sull’apposito modello (</w:t>
      </w:r>
      <w:proofErr w:type="spellStart"/>
      <w:r w:rsidRPr="00311D08">
        <w:rPr>
          <w:rFonts w:ascii="Calibri" w:eastAsia="TimesNewRomanPSMT" w:hAnsi="Calibri" w:cs="Calibri"/>
          <w:b/>
          <w:color w:val="000000"/>
          <w:sz w:val="14"/>
          <w:szCs w:val="14"/>
        </w:rPr>
        <w:t>Mod</w:t>
      </w:r>
      <w:proofErr w:type="spellEnd"/>
      <w:r w:rsidRPr="00311D08">
        <w:rPr>
          <w:rFonts w:ascii="Calibri" w:eastAsia="TimesNewRomanPSMT" w:hAnsi="Calibri" w:cs="Calibri"/>
          <w:b/>
          <w:color w:val="000000"/>
          <w:sz w:val="14"/>
          <w:szCs w:val="14"/>
        </w:rPr>
        <w:t>. C</w:t>
      </w:r>
      <w:r>
        <w:rPr>
          <w:rFonts w:ascii="Calibri" w:hAnsi="Calibri" w:cs="Calibri"/>
          <w:color w:val="000000"/>
          <w:sz w:val="14"/>
          <w:szCs w:val="14"/>
        </w:rPr>
        <w:t xml:space="preserve">) a mezzo A.R., </w:t>
      </w:r>
      <w:r w:rsidRPr="00B21730">
        <w:rPr>
          <w:rFonts w:ascii="Calibri" w:hAnsi="Calibri" w:cs="Calibri"/>
          <w:color w:val="000000"/>
          <w:sz w:val="14"/>
          <w:szCs w:val="14"/>
        </w:rPr>
        <w:t>e</w:t>
      </w:r>
      <w:r>
        <w:rPr>
          <w:rFonts w:ascii="Calibri" w:hAnsi="Calibri" w:cs="Calibri"/>
          <w:color w:val="000000"/>
          <w:sz w:val="14"/>
          <w:szCs w:val="14"/>
        </w:rPr>
        <w:t>-</w:t>
      </w:r>
      <w:r w:rsidRPr="00B21730">
        <w:rPr>
          <w:rFonts w:ascii="Calibri" w:hAnsi="Calibri" w:cs="Calibri"/>
          <w:color w:val="000000"/>
          <w:sz w:val="14"/>
          <w:szCs w:val="14"/>
        </w:rPr>
        <w:t>mail</w:t>
      </w:r>
      <w:r>
        <w:rPr>
          <w:rFonts w:ascii="Calibri" w:hAnsi="Calibri" w:cs="Calibri"/>
          <w:color w:val="000000"/>
          <w:sz w:val="14"/>
          <w:szCs w:val="14"/>
        </w:rPr>
        <w:t xml:space="preserve"> </w:t>
      </w:r>
      <w:r w:rsidRPr="00B21730">
        <w:rPr>
          <w:rFonts w:ascii="Calibri" w:hAnsi="Calibri" w:cs="Calibri"/>
          <w:color w:val="000000"/>
          <w:sz w:val="14"/>
          <w:szCs w:val="14"/>
        </w:rPr>
        <w:t>(</w:t>
      </w:r>
      <w:hyperlink r:id="rId9" w:history="1">
        <w:r w:rsidRPr="003576FB">
          <w:rPr>
            <w:rStyle w:val="Collegamentoipertestuale"/>
            <w:rFonts w:ascii="Calibri" w:hAnsi="Calibri" w:cs="Calibri"/>
            <w:sz w:val="14"/>
            <w:szCs w:val="14"/>
          </w:rPr>
          <w:t>sportello.idrico@ampiu.postecert.it</w:t>
        </w:r>
      </w:hyperlink>
      <w:r w:rsidRPr="00B21730">
        <w:rPr>
          <w:rFonts w:ascii="Calibri" w:hAnsi="Calibri" w:cs="Calibri"/>
          <w:color w:val="000000"/>
          <w:sz w:val="14"/>
          <w:szCs w:val="14"/>
        </w:rPr>
        <w:t>)</w:t>
      </w:r>
      <w:r>
        <w:rPr>
          <w:rFonts w:ascii="Calibri" w:hAnsi="Calibri" w:cs="Calibri"/>
          <w:color w:val="000000"/>
          <w:sz w:val="14"/>
          <w:szCs w:val="14"/>
        </w:rPr>
        <w:t xml:space="preserve"> o fax al n. 0142/339121</w:t>
      </w:r>
      <w:r w:rsidRPr="00B21730">
        <w:rPr>
          <w:rFonts w:ascii="Calibri" w:hAnsi="Calibri" w:cs="Calibri"/>
          <w:color w:val="000000"/>
          <w:sz w:val="14"/>
          <w:szCs w:val="14"/>
        </w:rPr>
        <w:t>.</w:t>
      </w:r>
    </w:p>
    <w:p w:rsidR="005770A2" w:rsidRDefault="005770A2" w:rsidP="005770A2">
      <w:pPr>
        <w:autoSpaceDE w:val="0"/>
        <w:autoSpaceDN w:val="0"/>
        <w:adjustRightInd w:val="0"/>
        <w:spacing w:after="0" w:line="240" w:lineRule="auto"/>
        <w:jc w:val="both"/>
        <w:rPr>
          <w:rFonts w:ascii="Calibri" w:hAnsi="Calibri" w:cs="Calibri"/>
          <w:color w:val="000000"/>
          <w:sz w:val="14"/>
          <w:szCs w:val="14"/>
        </w:rPr>
      </w:pPr>
      <w:r>
        <w:rPr>
          <w:rFonts w:ascii="Calibri" w:hAnsi="Calibri" w:cs="Calibri"/>
          <w:color w:val="000000"/>
          <w:sz w:val="14"/>
          <w:szCs w:val="14"/>
        </w:rPr>
        <w:t>3. L’Istruttoria della pratica, il sopralluogo del tecnico finalizzato all’accertamento della riparazione della perdita e alla conclusione dell’Istruttoria comporta un addebito complessivo pari a Euro 75,00 + IVA.</w:t>
      </w: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p>
    <w:p w:rsidR="005770A2" w:rsidRDefault="005770A2" w:rsidP="005770A2">
      <w:pPr>
        <w:autoSpaceDE w:val="0"/>
        <w:autoSpaceDN w:val="0"/>
        <w:adjustRightInd w:val="0"/>
        <w:spacing w:after="0" w:line="240" w:lineRule="auto"/>
        <w:jc w:val="both"/>
        <w:rPr>
          <w:rFonts w:ascii="Calibri" w:hAnsi="Calibri" w:cs="Calibri"/>
          <w:b/>
          <w:bCs/>
          <w:color w:val="000000"/>
          <w:sz w:val="14"/>
          <w:szCs w:val="14"/>
        </w:rPr>
      </w:pPr>
      <w:r>
        <w:rPr>
          <w:rFonts w:ascii="Calibri" w:hAnsi="Calibri" w:cs="Calibri"/>
          <w:b/>
          <w:bCs/>
          <w:color w:val="000000"/>
          <w:sz w:val="14"/>
          <w:szCs w:val="14"/>
        </w:rPr>
        <w:t>8</w:t>
      </w:r>
      <w:r w:rsidRPr="00B21730">
        <w:rPr>
          <w:rFonts w:ascii="Calibri" w:hAnsi="Calibri" w:cs="Calibri"/>
          <w:b/>
          <w:bCs/>
          <w:color w:val="000000"/>
          <w:sz w:val="14"/>
          <w:szCs w:val="14"/>
        </w:rPr>
        <w:t xml:space="preserve">. </w:t>
      </w:r>
      <w:r>
        <w:rPr>
          <w:rFonts w:ascii="Calibri" w:hAnsi="Calibri" w:cs="Calibri"/>
          <w:b/>
          <w:bCs/>
          <w:color w:val="000000"/>
          <w:sz w:val="14"/>
          <w:szCs w:val="14"/>
        </w:rPr>
        <w:t xml:space="preserve">               </w:t>
      </w:r>
      <w:r w:rsidRPr="00B21730">
        <w:rPr>
          <w:rFonts w:ascii="Calibri" w:hAnsi="Calibri" w:cs="Calibri"/>
          <w:b/>
          <w:bCs/>
          <w:color w:val="000000"/>
          <w:sz w:val="14"/>
          <w:szCs w:val="14"/>
        </w:rPr>
        <w:t>MODULI</w:t>
      </w:r>
    </w:p>
    <w:p w:rsidR="005770A2" w:rsidRPr="00B21730" w:rsidRDefault="005770A2" w:rsidP="005770A2">
      <w:pPr>
        <w:autoSpaceDE w:val="0"/>
        <w:autoSpaceDN w:val="0"/>
        <w:adjustRightInd w:val="0"/>
        <w:spacing w:after="0" w:line="240" w:lineRule="auto"/>
        <w:jc w:val="both"/>
        <w:rPr>
          <w:rFonts w:ascii="Calibri" w:hAnsi="Calibri" w:cs="Calibri"/>
          <w:b/>
          <w:bCs/>
          <w:color w:val="000000"/>
          <w:sz w:val="14"/>
          <w:szCs w:val="14"/>
        </w:rPr>
      </w:pPr>
    </w:p>
    <w:p w:rsidR="005770A2" w:rsidRPr="00ED5F0C" w:rsidRDefault="005770A2" w:rsidP="005770A2">
      <w:pPr>
        <w:autoSpaceDE w:val="0"/>
        <w:autoSpaceDN w:val="0"/>
        <w:adjustRightInd w:val="0"/>
        <w:spacing w:after="0" w:line="240" w:lineRule="auto"/>
        <w:jc w:val="both"/>
        <w:rPr>
          <w:rFonts w:ascii="Calibri" w:hAnsi="Calibri" w:cs="Calibri"/>
          <w:color w:val="000000"/>
          <w:sz w:val="13"/>
          <w:szCs w:val="13"/>
        </w:rPr>
      </w:pPr>
      <w:r w:rsidRPr="00ED5F0C">
        <w:rPr>
          <w:rFonts w:ascii="Calibri" w:hAnsi="Calibri" w:cs="Calibri"/>
          <w:color w:val="000000"/>
          <w:sz w:val="13"/>
          <w:szCs w:val="13"/>
        </w:rPr>
        <w:t xml:space="preserve">1. Segnalazione perdita occulta </w:t>
      </w:r>
      <w:proofErr w:type="spellStart"/>
      <w:r w:rsidRPr="00ED5F0C">
        <w:rPr>
          <w:rFonts w:ascii="Calibri" w:hAnsi="Calibri" w:cs="Calibri"/>
          <w:b/>
          <w:color w:val="000000"/>
          <w:sz w:val="13"/>
          <w:szCs w:val="13"/>
        </w:rPr>
        <w:t>Mod</w:t>
      </w:r>
      <w:proofErr w:type="spellEnd"/>
      <w:r w:rsidRPr="00ED5F0C">
        <w:rPr>
          <w:rFonts w:ascii="Calibri" w:hAnsi="Calibri" w:cs="Calibri"/>
          <w:b/>
          <w:color w:val="000000"/>
          <w:sz w:val="13"/>
          <w:szCs w:val="13"/>
        </w:rPr>
        <w:t>. A</w:t>
      </w:r>
      <w:r w:rsidRPr="00ED5F0C">
        <w:rPr>
          <w:rFonts w:ascii="Calibri" w:hAnsi="Calibri" w:cs="Calibri"/>
          <w:color w:val="000000"/>
          <w:sz w:val="13"/>
          <w:szCs w:val="13"/>
        </w:rPr>
        <w:t xml:space="preserve">  </w:t>
      </w:r>
    </w:p>
    <w:p w:rsidR="005770A2" w:rsidRPr="00ED5F0C" w:rsidRDefault="005770A2" w:rsidP="005770A2">
      <w:pPr>
        <w:autoSpaceDE w:val="0"/>
        <w:autoSpaceDN w:val="0"/>
        <w:adjustRightInd w:val="0"/>
        <w:spacing w:after="0" w:line="240" w:lineRule="auto"/>
        <w:jc w:val="both"/>
        <w:rPr>
          <w:rFonts w:ascii="Calibri" w:hAnsi="Calibri" w:cs="Calibri"/>
          <w:color w:val="000000"/>
          <w:sz w:val="13"/>
          <w:szCs w:val="13"/>
        </w:rPr>
      </w:pPr>
      <w:r w:rsidRPr="00ED5F0C">
        <w:rPr>
          <w:rFonts w:ascii="Calibri" w:hAnsi="Calibri" w:cs="Calibri"/>
          <w:color w:val="000000"/>
          <w:sz w:val="13"/>
          <w:szCs w:val="13"/>
        </w:rPr>
        <w:t xml:space="preserve">2. Attestazione avvenuta riparazione perdita occulta </w:t>
      </w:r>
      <w:proofErr w:type="spellStart"/>
      <w:r w:rsidRPr="00ED5F0C">
        <w:rPr>
          <w:rFonts w:ascii="Calibri" w:hAnsi="Calibri" w:cs="Calibri"/>
          <w:b/>
          <w:color w:val="000000"/>
          <w:sz w:val="13"/>
          <w:szCs w:val="13"/>
        </w:rPr>
        <w:t>Mod</w:t>
      </w:r>
      <w:proofErr w:type="spellEnd"/>
      <w:r w:rsidRPr="00ED5F0C">
        <w:rPr>
          <w:rFonts w:ascii="Calibri" w:hAnsi="Calibri" w:cs="Calibri"/>
          <w:b/>
          <w:color w:val="000000"/>
          <w:sz w:val="13"/>
          <w:szCs w:val="13"/>
        </w:rPr>
        <w:t xml:space="preserve">. B </w:t>
      </w:r>
    </w:p>
    <w:p w:rsidR="005770A2" w:rsidRPr="00ED5F0C" w:rsidRDefault="005770A2" w:rsidP="005770A2">
      <w:pPr>
        <w:autoSpaceDE w:val="0"/>
        <w:autoSpaceDN w:val="0"/>
        <w:adjustRightInd w:val="0"/>
        <w:spacing w:after="0" w:line="240" w:lineRule="auto"/>
        <w:jc w:val="both"/>
        <w:rPr>
          <w:rFonts w:ascii="Calibri" w:hAnsi="Calibri" w:cs="Calibri"/>
          <w:sz w:val="13"/>
          <w:szCs w:val="13"/>
        </w:rPr>
      </w:pPr>
      <w:r w:rsidRPr="00ED5F0C">
        <w:rPr>
          <w:rFonts w:ascii="Calibri" w:hAnsi="Calibri" w:cs="Calibri"/>
          <w:color w:val="000000"/>
          <w:sz w:val="13"/>
          <w:szCs w:val="13"/>
        </w:rPr>
        <w:t xml:space="preserve">3. Richiesta di adesione al servizio di ricalcolo da perdite idriche occulte </w:t>
      </w:r>
      <w:proofErr w:type="spellStart"/>
      <w:r w:rsidRPr="00ED5F0C">
        <w:rPr>
          <w:rFonts w:ascii="Calibri" w:hAnsi="Calibri" w:cs="Calibri"/>
          <w:b/>
          <w:color w:val="000000"/>
          <w:sz w:val="13"/>
          <w:szCs w:val="13"/>
        </w:rPr>
        <w:t>Mod</w:t>
      </w:r>
      <w:proofErr w:type="spellEnd"/>
      <w:r w:rsidRPr="00ED5F0C">
        <w:rPr>
          <w:rFonts w:ascii="Calibri" w:hAnsi="Calibri" w:cs="Calibri"/>
          <w:b/>
          <w:color w:val="000000"/>
          <w:sz w:val="13"/>
          <w:szCs w:val="13"/>
        </w:rPr>
        <w:t>. C</w:t>
      </w:r>
    </w:p>
    <w:p w:rsidR="005770A2" w:rsidRDefault="005770A2" w:rsidP="009A2B35"/>
    <w:sectPr w:rsidR="005770A2" w:rsidSect="005770A2">
      <w:type w:val="continuous"/>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736B9"/>
    <w:multiLevelType w:val="hybridMultilevel"/>
    <w:tmpl w:val="E74CC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5"/>
    <w:rsid w:val="00057979"/>
    <w:rsid w:val="000A3C09"/>
    <w:rsid w:val="000B19BC"/>
    <w:rsid w:val="000F3022"/>
    <w:rsid w:val="00194AFA"/>
    <w:rsid w:val="001C6979"/>
    <w:rsid w:val="002212A5"/>
    <w:rsid w:val="0022796A"/>
    <w:rsid w:val="002819B6"/>
    <w:rsid w:val="004D4FE1"/>
    <w:rsid w:val="004E20DD"/>
    <w:rsid w:val="00543F50"/>
    <w:rsid w:val="005552C3"/>
    <w:rsid w:val="005770A2"/>
    <w:rsid w:val="006A2E5A"/>
    <w:rsid w:val="00781B06"/>
    <w:rsid w:val="00821F55"/>
    <w:rsid w:val="009A2B35"/>
    <w:rsid w:val="009A4011"/>
    <w:rsid w:val="00B426C1"/>
    <w:rsid w:val="00B6047E"/>
    <w:rsid w:val="00BE6A11"/>
    <w:rsid w:val="00BF6EA9"/>
    <w:rsid w:val="00CA5E27"/>
    <w:rsid w:val="00CE5414"/>
    <w:rsid w:val="00E14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3C5E-AE35-4427-BC69-9D0DA992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2B3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5770A2"/>
    <w:pPr>
      <w:ind w:left="720"/>
      <w:contextualSpacing/>
    </w:pPr>
  </w:style>
  <w:style w:type="character" w:styleId="Collegamentoipertestuale">
    <w:name w:val="Hyperlink"/>
    <w:basedOn w:val="Carpredefinitoparagrafo"/>
    <w:uiPriority w:val="99"/>
    <w:unhideWhenUsed/>
    <w:rsid w:val="00577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idrico@ampiu.postecert.it" TargetMode="External"/><Relationship Id="rId3" Type="http://schemas.openxmlformats.org/officeDocument/2006/relationships/settings" Target="settings.xml"/><Relationship Id="rId7" Type="http://schemas.openxmlformats.org/officeDocument/2006/relationships/hyperlink" Target="mailto:sportello.idrico@ampiu.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piu.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ello.idrico@ampiu.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1476</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Cuccu Monica</dc:creator>
  <cp:keywords/>
  <dc:description/>
  <cp:lastModifiedBy>Cuccu Monica</cp:lastModifiedBy>
  <cp:revision>27</cp:revision>
  <dcterms:created xsi:type="dcterms:W3CDTF">2022-07-12T09:39:00Z</dcterms:created>
  <dcterms:modified xsi:type="dcterms:W3CDTF">2022-07-18T12:39:00Z</dcterms:modified>
</cp:coreProperties>
</file>